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4E303A" w:rsidP="004E303A">
      <w:pPr>
        <w:pStyle w:val="4"/>
        <w:rPr>
          <w:noProof/>
          <w:lang w:val="uk-UA"/>
        </w:rPr>
      </w:pPr>
      <w:r w:rsidRPr="00F5257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B611" wp14:editId="29E06F56">
                <wp:simplePos x="0" y="0"/>
                <wp:positionH relativeFrom="column">
                  <wp:posOffset>5066665</wp:posOffset>
                </wp:positionH>
                <wp:positionV relativeFrom="paragraph">
                  <wp:posOffset>-97790</wp:posOffset>
                </wp:positionV>
                <wp:extent cx="1005840" cy="375285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03A" w:rsidRPr="006B2F00" w:rsidRDefault="004E303A" w:rsidP="004E303A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8.95pt;margin-top:-7.7pt;width:79.2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D7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" fillcolor="white [3201]" strokeweight=".5pt">
                <v:textbox>
                  <w:txbxContent>
                    <w:p w:rsidR="004E303A" w:rsidRPr="006B2F00" w:rsidRDefault="004E303A" w:rsidP="004E303A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5D4AB3">
        <w:rPr>
          <w:rFonts w:ascii="Times New Roman" w:hAnsi="Times New Roman"/>
          <w:i w:val="0"/>
          <w:sz w:val="32"/>
          <w:szCs w:val="32"/>
          <w:lang w:val="uk-UA"/>
        </w:rPr>
        <w:t>ІХ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3648D6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831E2" w:rsidRPr="005D4AB3">
        <w:rPr>
          <w:rFonts w:ascii="Times New Roman" w:hAnsi="Times New Roman"/>
          <w:b/>
          <w:sz w:val="32"/>
          <w:szCs w:val="32"/>
          <w:lang w:val="uk-UA"/>
        </w:rPr>
        <w:t>_________</w:t>
      </w:r>
      <w:r w:rsidR="009E2611" w:rsidRPr="005D4AB3">
        <w:rPr>
          <w:rFonts w:ascii="Times New Roman" w:hAnsi="Times New Roman"/>
          <w:b/>
          <w:sz w:val="32"/>
          <w:szCs w:val="32"/>
          <w:lang w:val="uk-UA"/>
        </w:rPr>
        <w:t>-</w:t>
      </w:r>
      <w:r w:rsidR="005D4AB3" w:rsidRPr="00AF07F7">
        <w:rPr>
          <w:rFonts w:ascii="Times New Roman" w:hAnsi="Times New Roman"/>
          <w:b/>
          <w:sz w:val="32"/>
          <w:szCs w:val="32"/>
        </w:rPr>
        <w:t>4</w:t>
      </w:r>
      <w:r w:rsidR="005D4AB3" w:rsidRPr="005D4AB3">
        <w:rPr>
          <w:rFonts w:ascii="Times New Roman" w:hAnsi="Times New Roman"/>
          <w:b/>
          <w:sz w:val="32"/>
          <w:szCs w:val="32"/>
          <w:lang w:val="uk-UA"/>
        </w:rPr>
        <w:t>9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3648D6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AF07F7">
        <w:rPr>
          <w:rFonts w:ascii="Times New Roman" w:hAnsi="Times New Roman"/>
          <w:spacing w:val="-1"/>
          <w:sz w:val="28"/>
          <w:szCs w:val="28"/>
          <w:lang w:val="uk-UA"/>
        </w:rPr>
        <w:t xml:space="preserve">16 </w:t>
      </w:r>
      <w:r w:rsidR="005D4AB3">
        <w:rPr>
          <w:rFonts w:ascii="Times New Roman" w:hAnsi="Times New Roman"/>
          <w:spacing w:val="-1"/>
          <w:sz w:val="28"/>
          <w:szCs w:val="28"/>
          <w:lang w:val="uk-UA"/>
        </w:rPr>
        <w:t xml:space="preserve"> травня 2025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</w:t>
      </w:r>
      <w:r w:rsidR="005D4AB3">
        <w:rPr>
          <w:rFonts w:ascii="Times New Roman" w:hAnsi="Times New Roman"/>
          <w:spacing w:val="-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F42CC6" w:rsidRPr="00F52575" w:rsidRDefault="0019237D" w:rsidP="00B50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5D4AB3">
        <w:rPr>
          <w:rFonts w:ascii="Times New Roman" w:hAnsi="Times New Roman"/>
          <w:b/>
          <w:sz w:val="28"/>
          <w:szCs w:val="28"/>
          <w:lang w:val="uk-UA"/>
        </w:rPr>
        <w:t xml:space="preserve">підготовки громадян до військової служби, запровадження додаткових механізмів мотивації та підтримки громадян,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– 2027 роки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B5005F" w:rsidP="00606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законами України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о основи національного спротиву»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оборону України», «Про військовий обов’язок і військову службу»,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Бюджетним кодексом України, П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остановою Кабінету Міністрів У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країни від 11.03.2022 р. № 252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Деякі питання формування та виконання місцевих 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юджетів у період воєнного стану»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Указом Президента Украї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ни від 24.02.2022 р. № 64/2022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вве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дення воєнного стану в Україні» (зі змінами),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відповідно результатів наради під головуванням голови Чернівецької обласної державної адміністрації (начальника Чернівецької обласної військової адміністрації)</w:t>
      </w:r>
      <w:r w:rsidR="0060008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від 28.03.2025 року протокольного доручення № 7-3/н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</w:t>
      </w:r>
      <w:r w:rsidRPr="00B5005F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метою</w:t>
      </w:r>
      <w:r w:rsidR="005D4AB3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організації та забезпечення національно-патріотичного виховання молоді, підвищення мотивації вступу до вищих військових навчальних закладів та залучення жителів громади на військову службу та на службу за контрактом,</w:t>
      </w:r>
      <w:r w:rsidR="00094FAE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Затвердити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 Програму </w:t>
      </w:r>
      <w:r w:rsidR="003648D6" w:rsidRPr="003648D6">
        <w:rPr>
          <w:rFonts w:ascii="Times New Roman" w:hAnsi="Times New Roman"/>
          <w:sz w:val="28"/>
          <w:szCs w:val="28"/>
          <w:lang w:val="uk-UA"/>
        </w:rPr>
        <w:t xml:space="preserve">підготовки громадян до військової служби, запровадження додаткових механізмів мотивації та підтримки громадян,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648D6" w:rsidRPr="003648D6">
        <w:rPr>
          <w:rFonts w:ascii="Times New Roman" w:hAnsi="Times New Roman"/>
          <w:sz w:val="28"/>
          <w:szCs w:val="28"/>
          <w:lang w:val="uk-UA"/>
        </w:rPr>
        <w:t>2025 – 2027 роки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4C7">
        <w:rPr>
          <w:rFonts w:ascii="Times New Roman" w:hAnsi="Times New Roman"/>
          <w:sz w:val="28"/>
          <w:szCs w:val="28"/>
          <w:lang w:val="uk-UA"/>
        </w:rPr>
        <w:t>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457F1D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42E8">
        <w:rPr>
          <w:rFonts w:ascii="Times New Roman" w:hAnsi="Times New Roman"/>
          <w:sz w:val="28"/>
          <w:szCs w:val="28"/>
          <w:lang w:val="uk-UA"/>
        </w:rPr>
        <w:t>2028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DE778C" w:rsidRDefault="00457F1D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– 2027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ов’язаних з виконанням Програми, в межах фінансових можливостей бюджету. 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ІХ позачергової сесії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3648D6" w:rsidRDefault="003648D6" w:rsidP="003648D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="00AF07F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16</w:t>
      </w:r>
      <w:bookmarkStart w:id="0" w:name="_GoBack"/>
      <w:bookmarkEnd w:id="0"/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травня 2025 р. 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val="uk-UA" w:eastAsia="en-US"/>
        </w:rPr>
        <w:t xml:space="preserve">               -49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/2025</w:t>
      </w:r>
    </w:p>
    <w:p w:rsidR="003648D6" w:rsidRDefault="003648D6" w:rsidP="00457F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F1D" w:rsidRPr="00707A3B" w:rsidRDefault="00457F1D" w:rsidP="00457F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070A9F" w:rsidRDefault="00457F1D" w:rsidP="00DD3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</w:t>
      </w:r>
      <w:r w:rsidR="003648D6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оприлюднення.  </w:t>
      </w:r>
    </w:p>
    <w:p w:rsidR="00070A9F" w:rsidRPr="00114275" w:rsidRDefault="00457F1D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457F1D" w:rsidP="00A362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  <w:r w:rsidR="00866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– 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>італія</w:t>
      </w:r>
      <w:r w:rsidR="00866362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ГРИНЧУК</w:t>
      </w:r>
      <w:r w:rsidR="00A36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23273" w:rsidRDefault="00423273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Pr="00F52575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Інспектор з питань НС та ЦЗ</w:t>
      </w: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та території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військово-облікового бюро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МІСИК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Сторожинецької міської ради                           Дмитро БОЙЧУК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Ігор БЕЛЕНЧУК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Віталій ГРИНЧУК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Фінансового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Марія ГРЕЗЮК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економічного розвитку,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Юрій ДАНЕЛЮК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Ольга ПАЛАДІЙ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</w:p>
    <w:p w:rsidR="003648D6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Уповноважена особа з питань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</w:p>
    <w:p w:rsidR="003648D6" w:rsidRPr="00160E8D" w:rsidRDefault="003648D6" w:rsidP="003648D6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Сторожинецькій міській раді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Максим МЯЗІН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документообігу та контролю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БАЛАНЮК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регламенту,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депутатської діяльності, законності,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правопорядку взаємодії з правоохоронними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органами, протидії корупції, охорони прав,</w:t>
      </w:r>
    </w:p>
    <w:p w:rsidR="003648D6" w:rsidRPr="00160E8D" w:rsidRDefault="003648D6" w:rsidP="003648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 законних інтересів громадян,</w:t>
      </w:r>
    </w:p>
    <w:p w:rsidR="00735DC4" w:rsidRPr="00A362A5" w:rsidRDefault="003648D6" w:rsidP="00A362A5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Ростислава СУМАРЮК</w:t>
      </w:r>
    </w:p>
    <w:sectPr w:rsidR="00735DC4" w:rsidRPr="00A362A5" w:rsidSect="0060008C">
      <w:pgSz w:w="11906" w:h="16838"/>
      <w:pgMar w:top="851" w:right="567" w:bottom="851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CA" w:rsidRDefault="00CD43CA" w:rsidP="0029737E">
      <w:pPr>
        <w:spacing w:after="0" w:line="240" w:lineRule="auto"/>
      </w:pPr>
      <w:r>
        <w:separator/>
      </w:r>
    </w:p>
  </w:endnote>
  <w:endnote w:type="continuationSeparator" w:id="0">
    <w:p w:rsidR="00CD43CA" w:rsidRDefault="00CD43CA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CA" w:rsidRDefault="00CD43CA" w:rsidP="0029737E">
      <w:pPr>
        <w:spacing w:after="0" w:line="240" w:lineRule="auto"/>
      </w:pPr>
      <w:r>
        <w:separator/>
      </w:r>
    </w:p>
  </w:footnote>
  <w:footnote w:type="continuationSeparator" w:id="0">
    <w:p w:rsidR="00CD43CA" w:rsidRDefault="00CD43CA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80397"/>
    <w:rsid w:val="000912CA"/>
    <w:rsid w:val="000926A2"/>
    <w:rsid w:val="00094FAE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591A"/>
    <w:rsid w:val="00105B0D"/>
    <w:rsid w:val="00111392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42912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48D6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659D"/>
    <w:rsid w:val="0042716C"/>
    <w:rsid w:val="0043165A"/>
    <w:rsid w:val="00432DD8"/>
    <w:rsid w:val="00433002"/>
    <w:rsid w:val="00435A29"/>
    <w:rsid w:val="00446246"/>
    <w:rsid w:val="004524B3"/>
    <w:rsid w:val="00457B85"/>
    <w:rsid w:val="00457F1D"/>
    <w:rsid w:val="0046678F"/>
    <w:rsid w:val="004700D2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49C2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4AB3"/>
    <w:rsid w:val="005D6AE5"/>
    <w:rsid w:val="005E1D77"/>
    <w:rsid w:val="005E469D"/>
    <w:rsid w:val="005E49E8"/>
    <w:rsid w:val="005E535F"/>
    <w:rsid w:val="005E6743"/>
    <w:rsid w:val="005F4525"/>
    <w:rsid w:val="0060008C"/>
    <w:rsid w:val="00604EFA"/>
    <w:rsid w:val="00606936"/>
    <w:rsid w:val="006074CF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DAA"/>
    <w:rsid w:val="00643382"/>
    <w:rsid w:val="00645EF0"/>
    <w:rsid w:val="00652A49"/>
    <w:rsid w:val="00654A18"/>
    <w:rsid w:val="00663C22"/>
    <w:rsid w:val="00671721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0E90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2DA1"/>
    <w:rsid w:val="00857D0D"/>
    <w:rsid w:val="008608C8"/>
    <w:rsid w:val="00866362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1F18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362A5"/>
    <w:rsid w:val="00A417BC"/>
    <w:rsid w:val="00A46AF4"/>
    <w:rsid w:val="00A46E42"/>
    <w:rsid w:val="00A53CA5"/>
    <w:rsid w:val="00A54539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565E"/>
    <w:rsid w:val="00AC0D54"/>
    <w:rsid w:val="00AD50FC"/>
    <w:rsid w:val="00AE0B1F"/>
    <w:rsid w:val="00AE3768"/>
    <w:rsid w:val="00AF07F7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005F"/>
    <w:rsid w:val="00B52289"/>
    <w:rsid w:val="00B52C49"/>
    <w:rsid w:val="00B534CA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3CA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65229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33A6-457D-4E94-AE9B-DE55D48E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3314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2025-05-13T06:43:00Z</cp:lastPrinted>
  <dcterms:created xsi:type="dcterms:W3CDTF">2022-05-06T06:11:00Z</dcterms:created>
  <dcterms:modified xsi:type="dcterms:W3CDTF">2025-05-14T11:25:00Z</dcterms:modified>
</cp:coreProperties>
</file>