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0058" w:rsidRPr="00E86B90" w:rsidRDefault="005F3550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0.3pt;height:1in;visibility:visible">
            <v:imagedata r:id="rId6" o:title=""/>
          </v:shape>
        </w:pict>
      </w:r>
    </w:p>
    <w:p w:rsidR="00D30058" w:rsidRPr="00E86B90" w:rsidRDefault="00D30058" w:rsidP="00303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E86B90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 У К Р А Ї Н А                           </w:t>
      </w:r>
    </w:p>
    <w:p w:rsidR="00D30058" w:rsidRPr="00E86B90" w:rsidRDefault="00D3005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86B90">
        <w:rPr>
          <w:rFonts w:ascii="Times New Roman" w:hAnsi="Times New Roman"/>
          <w:b/>
          <w:sz w:val="32"/>
          <w:szCs w:val="32"/>
          <w:lang w:eastAsia="ru-RU"/>
        </w:rPr>
        <w:t xml:space="preserve">СТОРОЖИНЕЦЬКА МІСЬКА РАДА </w:t>
      </w:r>
    </w:p>
    <w:p w:rsidR="00D30058" w:rsidRPr="00E86B90" w:rsidRDefault="00D3005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86B90">
        <w:rPr>
          <w:rFonts w:ascii="Times New Roman" w:hAnsi="Times New Roman"/>
          <w:b/>
          <w:sz w:val="32"/>
          <w:szCs w:val="32"/>
          <w:lang w:eastAsia="ru-RU"/>
        </w:rPr>
        <w:t xml:space="preserve">ЧЕРНІВЕЦЬКОГО РАЙОНУ </w:t>
      </w:r>
    </w:p>
    <w:p w:rsidR="00D30058" w:rsidRPr="00E86B90" w:rsidRDefault="00D3005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86B90">
        <w:rPr>
          <w:rFonts w:ascii="Times New Roman" w:hAnsi="Times New Roman"/>
          <w:b/>
          <w:sz w:val="32"/>
          <w:szCs w:val="32"/>
          <w:lang w:eastAsia="ru-RU"/>
        </w:rPr>
        <w:t>ЧЕРНІВЕЦЬКОЇ ОБЛАСТІ</w:t>
      </w:r>
    </w:p>
    <w:p w:rsidR="00D30058" w:rsidRPr="00E86B90" w:rsidRDefault="00D3005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86B90">
        <w:rPr>
          <w:rFonts w:ascii="Times New Roman" w:hAnsi="Times New Roman"/>
          <w:b/>
          <w:sz w:val="32"/>
          <w:szCs w:val="32"/>
          <w:lang w:eastAsia="ru-RU"/>
        </w:rPr>
        <w:t>ВИКОНАВЧИЙ КОМІТЕТ</w:t>
      </w:r>
    </w:p>
    <w:p w:rsidR="00D30058" w:rsidRPr="00E86B90" w:rsidRDefault="00D30058" w:rsidP="00B42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D30058" w:rsidRPr="00E86B90" w:rsidRDefault="00D3005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86B90">
        <w:rPr>
          <w:rFonts w:ascii="Times New Roman" w:hAnsi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86B90">
        <w:rPr>
          <w:rFonts w:ascii="Times New Roman" w:hAnsi="Times New Roman"/>
          <w:b/>
          <w:sz w:val="32"/>
          <w:szCs w:val="32"/>
          <w:lang w:eastAsia="ru-RU"/>
        </w:rPr>
        <w:t>Н</w:t>
      </w:r>
      <w:proofErr w:type="spellEnd"/>
      <w:r w:rsidRPr="00E86B90">
        <w:rPr>
          <w:rFonts w:ascii="Times New Roman" w:hAnsi="Times New Roman"/>
          <w:b/>
          <w:sz w:val="32"/>
          <w:szCs w:val="32"/>
          <w:lang w:eastAsia="ru-RU"/>
        </w:rPr>
        <w:t xml:space="preserve"> Я </w:t>
      </w:r>
    </w:p>
    <w:p w:rsidR="00D30058" w:rsidRPr="00E86B90" w:rsidRDefault="00D3005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FF0EB2" w:rsidRDefault="00D30058" w:rsidP="00B42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E86B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D39">
        <w:rPr>
          <w:rFonts w:ascii="Times New Roman" w:hAnsi="Times New Roman"/>
          <w:sz w:val="28"/>
          <w:szCs w:val="28"/>
          <w:lang w:eastAsia="ru-RU"/>
        </w:rPr>
        <w:t xml:space="preserve">27 травня </w:t>
      </w:r>
      <w:r w:rsidRPr="00E86B90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86B90">
        <w:rPr>
          <w:rFonts w:ascii="Times New Roman" w:hAnsi="Times New Roman"/>
          <w:sz w:val="28"/>
          <w:szCs w:val="28"/>
          <w:lang w:eastAsia="ru-RU"/>
        </w:rPr>
        <w:t xml:space="preserve"> року                                                                                  </w:t>
      </w:r>
      <w:r w:rsidRPr="00E86B90">
        <w:rPr>
          <w:rFonts w:ascii="Times New Roman" w:hAnsi="Times New Roman"/>
          <w:sz w:val="32"/>
          <w:szCs w:val="32"/>
          <w:lang w:eastAsia="ru-RU"/>
        </w:rPr>
        <w:t>№</w:t>
      </w:r>
      <w:r w:rsidR="009C1033">
        <w:rPr>
          <w:rFonts w:ascii="Times New Roman" w:hAnsi="Times New Roman"/>
          <w:sz w:val="32"/>
          <w:szCs w:val="32"/>
          <w:lang w:eastAsia="ru-RU"/>
        </w:rPr>
        <w:t xml:space="preserve"> 151</w:t>
      </w:r>
      <w:r w:rsidRPr="00E86B90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D30058" w:rsidRPr="00E86B90" w:rsidRDefault="00D30058" w:rsidP="00B42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6B9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</w:tblGrid>
      <w:tr w:rsidR="00D30058" w:rsidRPr="00CE49F1" w:rsidTr="00B62FA6">
        <w:tc>
          <w:tcPr>
            <w:tcW w:w="5920" w:type="dxa"/>
          </w:tcPr>
          <w:p w:rsidR="00D30058" w:rsidRPr="00E86B90" w:rsidRDefault="005111A4" w:rsidP="00B75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Щодо </w:t>
            </w:r>
            <w:r w:rsidR="00D30058" w:rsidRPr="00E86B9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затвердження Порядку </w:t>
            </w:r>
            <w:r w:rsidR="00D30058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і Календарного плану </w:t>
            </w:r>
            <w:r w:rsidR="00D30058" w:rsidRPr="00E86B9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використання коштів</w:t>
            </w:r>
            <w:r w:rsidR="00D30058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міського бюджету</w:t>
            </w:r>
            <w:r w:rsidR="00D30058" w:rsidRPr="00E86B9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, передбачених у 202</w:t>
            </w:r>
            <w:r w:rsidR="00D30058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  <w:r w:rsidR="00D30058" w:rsidRPr="00E86B9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році на виконання </w:t>
            </w:r>
            <w:r w:rsidR="00D30058" w:rsidRPr="00012278">
              <w:rPr>
                <w:rFonts w:ascii="Times New Roman CYR" w:hAnsi="Times New Roman CYR" w:cs="Times New Roman CYR"/>
                <w:b/>
                <w:sz w:val="28"/>
                <w:szCs w:val="28"/>
                <w:lang w:eastAsia="ru-RU"/>
              </w:rPr>
              <w:t xml:space="preserve">Програми </w:t>
            </w:r>
            <w:r w:rsidR="00D30058">
              <w:rPr>
                <w:rFonts w:ascii="Times New Roman CYR" w:hAnsi="Times New Roman CYR" w:cs="Times New Roman CYR"/>
                <w:b/>
                <w:sz w:val="28"/>
                <w:szCs w:val="28"/>
                <w:lang w:eastAsia="ru-RU"/>
              </w:rPr>
              <w:t xml:space="preserve">підтримки сталого функціонування Комунального некомерційного підприємства «Центр надання соціальних послуг» </w:t>
            </w:r>
            <w:r w:rsidR="00D30058" w:rsidRPr="00012278">
              <w:rPr>
                <w:rFonts w:ascii="Times New Roman CYR" w:hAnsi="Times New Roman CYR" w:cs="Times New Roman CYR"/>
                <w:b/>
                <w:sz w:val="28"/>
                <w:szCs w:val="28"/>
                <w:lang w:eastAsia="ru-RU"/>
              </w:rPr>
              <w:t xml:space="preserve">Сторожинецької міської </w:t>
            </w:r>
            <w:r w:rsidR="00D30058">
              <w:rPr>
                <w:rFonts w:ascii="Times New Roman CYR" w:hAnsi="Times New Roman CYR" w:cs="Times New Roman CYR"/>
                <w:b/>
                <w:sz w:val="28"/>
                <w:szCs w:val="28"/>
                <w:lang w:eastAsia="ru-RU"/>
              </w:rPr>
              <w:t xml:space="preserve">ради Чернівецького району Чернівецької області  на 2025 </w:t>
            </w:r>
            <w:r w:rsidR="00D30058" w:rsidRPr="00012278">
              <w:rPr>
                <w:rFonts w:ascii="Times New Roman CYR" w:hAnsi="Times New Roman CYR" w:cs="Times New Roman CYR"/>
                <w:b/>
                <w:sz w:val="28"/>
                <w:szCs w:val="28"/>
                <w:lang w:eastAsia="ru-RU"/>
              </w:rPr>
              <w:t>р</w:t>
            </w:r>
            <w:r w:rsidR="00D30058">
              <w:rPr>
                <w:rFonts w:ascii="Times New Roman CYR" w:hAnsi="Times New Roman CYR" w:cs="Times New Roman CYR"/>
                <w:b/>
                <w:sz w:val="28"/>
                <w:szCs w:val="28"/>
                <w:lang w:eastAsia="ru-RU"/>
              </w:rPr>
              <w:t>і</w:t>
            </w:r>
            <w:r w:rsidR="00D30058" w:rsidRPr="00012278">
              <w:rPr>
                <w:rFonts w:ascii="Times New Roman CYR" w:hAnsi="Times New Roman CYR" w:cs="Times New Roman CYR"/>
                <w:b/>
                <w:sz w:val="28"/>
                <w:szCs w:val="28"/>
                <w:lang w:eastAsia="ru-RU"/>
              </w:rPr>
              <w:t>к</w:t>
            </w:r>
          </w:p>
        </w:tc>
      </w:tr>
    </w:tbl>
    <w:p w:rsidR="00D30058" w:rsidRDefault="00D30058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16"/>
          <w:szCs w:val="16"/>
          <w:lang w:eastAsia="ru-RU"/>
        </w:rPr>
      </w:pPr>
    </w:p>
    <w:p w:rsidR="00314A4E" w:rsidRPr="00314A4E" w:rsidRDefault="00D30058" w:rsidP="00314A4E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86B90">
        <w:rPr>
          <w:rFonts w:ascii="Times New Roman CYR" w:hAnsi="Times New Roman CYR" w:cs="Times New Roman CYR"/>
          <w:bCs/>
          <w:sz w:val="28"/>
          <w:szCs w:val="28"/>
          <w:lang w:eastAsia="ru-RU"/>
        </w:rPr>
        <w:t>К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еруючись закон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 України «Про місцеве самоврядування в Україні», постановою Кабінету Міністрів України від 11.03.2022 р. № 252 «Деякі  питання формування та виконання місцевих бюджетів у період воєнного стану»,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рішенням </w:t>
      </w:r>
      <w:r>
        <w:rPr>
          <w:rFonts w:ascii="Times New Roman CYR" w:hAnsi="Times New Roman CYR" w:cs="Times New Roman CYR"/>
          <w:sz w:val="28"/>
          <w:szCs w:val="28"/>
          <w:lang w:val="en-US" w:eastAsia="ru-RU"/>
        </w:rPr>
        <w:t>XLVII</w:t>
      </w:r>
      <w:r w:rsidRPr="00047DD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Pr="00047DD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 w:eastAsia="ru-RU"/>
        </w:rPr>
        <w:t>VIII</w:t>
      </w:r>
      <w:r w:rsidRPr="00047DD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скликання від 19.12.2024 року № 369-46/2024 «Про міський бюджет Сторожинецької територіальної громади на 2025 рік» (зі змінами), 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рішенням X</w:t>
      </w:r>
      <w:r>
        <w:rPr>
          <w:rFonts w:ascii="Times New Roman CYR" w:hAnsi="Times New Roman CYR" w:cs="Times New Roman CYR"/>
          <w:sz w:val="28"/>
          <w:szCs w:val="28"/>
          <w:lang w:val="en-US" w:eastAsia="ru-RU"/>
        </w:rPr>
        <w:t>L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19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.1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.202</w:t>
      </w:r>
      <w:r w:rsidRPr="00BB77B7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року № 3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54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 w:rsidRPr="00BB77B7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/202</w:t>
      </w:r>
      <w:r w:rsidRPr="00BB77B7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«Про затвердження </w:t>
      </w:r>
      <w:r w:rsidRPr="005E124F">
        <w:rPr>
          <w:rFonts w:ascii="Times New Roman CYR" w:hAnsi="Times New Roman CYR" w:cs="Times New Roman CYR"/>
          <w:sz w:val="28"/>
          <w:szCs w:val="28"/>
          <w:lang w:eastAsia="ru-RU"/>
        </w:rPr>
        <w:t>Програми підтримки сталого функціонування Комунального некомерційного підприємства «Центр надання соціальних послуг» Сторожинецької міської ради Чернівецького району Чернівецької області  на 2025 рік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відповідно до розпорядження Сторожинецького міського голови «Про за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твердження планів заходів» від 03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.01.202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р. №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 метою забезпечення прозорої та ефективної процедури використання коштів міського бюджету: </w:t>
      </w:r>
    </w:p>
    <w:p w:rsidR="00314A4E" w:rsidRPr="00314A4E" w:rsidRDefault="00314A4E" w:rsidP="00314A4E">
      <w:pPr>
        <w:jc w:val="center"/>
        <w:rPr>
          <w:rFonts w:ascii="Times New Roman" w:hAnsi="Times New Roman"/>
          <w:b/>
          <w:sz w:val="28"/>
        </w:rPr>
      </w:pPr>
      <w:r w:rsidRPr="00C337FE">
        <w:rPr>
          <w:rFonts w:ascii="Times New Roman" w:hAnsi="Times New Roman"/>
          <w:b/>
          <w:sz w:val="28"/>
        </w:rPr>
        <w:t>Виконавчий комітет міської ради вирішив:</w:t>
      </w:r>
    </w:p>
    <w:p w:rsidR="009C1033" w:rsidRPr="009C1033" w:rsidRDefault="00D30058" w:rsidP="009C1033">
      <w:pPr>
        <w:contextualSpacing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1. Затвердити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орядок використання у 202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році коштів міського бюджету, передбачених на виконання заходів із реалізації </w:t>
      </w:r>
      <w:r w:rsidRPr="005E124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Програми підтримки сталого </w:t>
      </w:r>
      <w:r w:rsidR="00314A4E">
        <w:rPr>
          <w:rFonts w:ascii="Times New Roman" w:hAnsi="Times New Roman"/>
          <w:bCs/>
          <w:i/>
          <w:iCs/>
        </w:rPr>
        <w:t xml:space="preserve">          </w:t>
      </w:r>
    </w:p>
    <w:p w:rsidR="009C1033" w:rsidRDefault="00D30058" w:rsidP="00314A4E">
      <w:pPr>
        <w:contextualSpacing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E124F">
        <w:rPr>
          <w:rFonts w:ascii="Times New Roman CYR" w:hAnsi="Times New Roman CYR" w:cs="Times New Roman CYR"/>
          <w:sz w:val="28"/>
          <w:szCs w:val="28"/>
          <w:lang w:eastAsia="ru-RU"/>
        </w:rPr>
        <w:t>функціонування Комунального некомерційного підприємства «Центр надання соціальних послуг» Сторожинецької міської ради Чернівецького району Чернівецької області  на 2025 рік,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затвердженої рішенням X</w:t>
      </w:r>
      <w:r>
        <w:rPr>
          <w:rFonts w:ascii="Times New Roman CYR" w:hAnsi="Times New Roman CYR" w:cs="Times New Roman CYR"/>
          <w:sz w:val="28"/>
          <w:szCs w:val="28"/>
          <w:lang w:val="en-US" w:eastAsia="ru-RU"/>
        </w:rPr>
        <w:t>L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V позачергової </w:t>
      </w:r>
    </w:p>
    <w:p w:rsidR="009C1033" w:rsidRDefault="009C1033" w:rsidP="00314A4E">
      <w:pPr>
        <w:contextualSpacing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C1033" w:rsidRPr="009C1033" w:rsidRDefault="009C1033" w:rsidP="009C10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lastRenderedPageBreak/>
        <w:t xml:space="preserve">  </w:t>
      </w:r>
      <w:r w:rsidRPr="00A66937">
        <w:rPr>
          <w:rFonts w:ascii="Times New Roman" w:hAnsi="Times New Roman"/>
          <w:bCs/>
          <w:i/>
          <w:iCs/>
        </w:rPr>
        <w:t xml:space="preserve">Продовження рішення виконавчого комітету від </w:t>
      </w:r>
      <w:r>
        <w:rPr>
          <w:rFonts w:ascii="Times New Roman" w:hAnsi="Times New Roman"/>
          <w:bCs/>
          <w:i/>
          <w:iCs/>
        </w:rPr>
        <w:t xml:space="preserve">27 </w:t>
      </w:r>
      <w:r w:rsidRPr="00A66937">
        <w:rPr>
          <w:rFonts w:ascii="Times New Roman" w:hAnsi="Times New Roman"/>
          <w:bCs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>травня</w:t>
      </w:r>
      <w:r w:rsidRPr="00A66937">
        <w:rPr>
          <w:rFonts w:ascii="Times New Roman" w:hAnsi="Times New Roman"/>
          <w:bCs/>
          <w:i/>
          <w:iCs/>
        </w:rPr>
        <w:t xml:space="preserve"> 2025 року №</w:t>
      </w:r>
      <w:r>
        <w:rPr>
          <w:rFonts w:ascii="Times New Roman" w:hAnsi="Times New Roman"/>
          <w:bCs/>
          <w:i/>
          <w:iCs/>
        </w:rPr>
        <w:t xml:space="preserve"> 151</w:t>
      </w:r>
    </w:p>
    <w:p w:rsidR="009C1033" w:rsidRDefault="009C1033" w:rsidP="00314A4E">
      <w:pPr>
        <w:contextualSpacing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058" w:rsidRPr="00E84D39" w:rsidRDefault="00D30058" w:rsidP="00314A4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сесії Сторожинецької міської ради VIII скликання від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19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.1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.202</w:t>
      </w:r>
      <w:r w:rsidRPr="00BB77B7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року № 3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54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 w:rsidRPr="00BB77B7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/202</w:t>
      </w:r>
      <w:r w:rsidRPr="00BB77B7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що додається.   </w:t>
      </w:r>
    </w:p>
    <w:p w:rsidR="00D30058" w:rsidRDefault="00D30058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2. 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Затвердити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Календарний план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використання у 202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році коштів міського бюджету, передбачених на виконання </w:t>
      </w:r>
      <w:r w:rsidRPr="005E124F">
        <w:rPr>
          <w:rFonts w:ascii="Times New Roman CYR" w:hAnsi="Times New Roman CYR" w:cs="Times New Roman CYR"/>
          <w:sz w:val="28"/>
          <w:szCs w:val="28"/>
          <w:lang w:eastAsia="ru-RU"/>
        </w:rPr>
        <w:t>Програми підтримки сталого функціонування Комунального некомерційного підприємства «Центр надання соціальних послуг» Сторожинецької міської ради Чернівецького району Чернівецької області  на 2025 рік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, затвердженої  рішенням X</w:t>
      </w:r>
      <w:r>
        <w:rPr>
          <w:rFonts w:ascii="Times New Roman CYR" w:hAnsi="Times New Roman CYR" w:cs="Times New Roman CYR"/>
          <w:sz w:val="28"/>
          <w:szCs w:val="28"/>
          <w:lang w:val="en-US" w:eastAsia="ru-RU"/>
        </w:rPr>
        <w:t>L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19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.1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.202</w:t>
      </w:r>
      <w:r w:rsidRPr="00BB77B7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року № 3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54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 w:rsidRPr="00BB77B7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/202</w:t>
      </w:r>
      <w:r w:rsidRPr="00BB77B7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що додається.   </w:t>
      </w:r>
    </w:p>
    <w:p w:rsidR="005F3550" w:rsidRPr="005F3550" w:rsidRDefault="00D30058" w:rsidP="005F3550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3</w:t>
      </w:r>
      <w:r w:rsidRPr="00E86B90">
        <w:rPr>
          <w:rFonts w:ascii="Times New Roman" w:hAnsi="Times New Roman"/>
          <w:sz w:val="28"/>
          <w:szCs w:val="28"/>
        </w:rPr>
        <w:t>.</w:t>
      </w:r>
      <w:r w:rsidRPr="00E86B90">
        <w:t xml:space="preserve"> </w:t>
      </w:r>
      <w:r w:rsidR="005F3550" w:rsidRPr="005F3550">
        <w:rPr>
          <w:rFonts w:ascii="Times New Roman" w:eastAsia="Times New Roman" w:hAnsi="Times New Roman"/>
          <w:sz w:val="28"/>
          <w:szCs w:val="28"/>
          <w:lang w:eastAsia="uk-UA"/>
        </w:rPr>
        <w:t xml:space="preserve">Начальнику відділу документообігу та контролю </w:t>
      </w:r>
      <w:bookmarkStart w:id="0" w:name="_Hlk166067931"/>
      <w:r w:rsidR="005F3550" w:rsidRPr="005F3550">
        <w:rPr>
          <w:rFonts w:ascii="Times New Roman" w:eastAsia="Times New Roman" w:hAnsi="Times New Roman"/>
          <w:sz w:val="28"/>
          <w:szCs w:val="28"/>
          <w:lang w:eastAsia="uk-UA"/>
        </w:rPr>
        <w:t>Миколі БАЛАНЮКУ забезпечити оприлюднення,  у встановленому порядку, даного рішення.</w:t>
      </w:r>
      <w:bookmarkEnd w:id="0"/>
    </w:p>
    <w:p w:rsidR="005F3550" w:rsidRPr="005F3550" w:rsidRDefault="005F3550" w:rsidP="005F3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550">
        <w:rPr>
          <w:rFonts w:ascii="Times New Roman" w:eastAsia="Times New Roman" w:hAnsi="Times New Roman"/>
          <w:sz w:val="28"/>
          <w:szCs w:val="28"/>
          <w:lang w:eastAsia="uk-UA"/>
        </w:rPr>
        <w:t>4.   Дане рішення набуває чинності з моменту оприлюднення.</w:t>
      </w:r>
      <w:r w:rsidRPr="005F3550">
        <w:rPr>
          <w:rFonts w:ascii="Times New Roman" w:eastAsia="Times New Roman" w:hAnsi="Times New Roman"/>
          <w:bCs/>
          <w:i/>
          <w:iCs/>
        </w:rPr>
        <w:t xml:space="preserve">    </w:t>
      </w:r>
    </w:p>
    <w:p w:rsidR="00D30058" w:rsidRPr="00E86B90" w:rsidRDefault="005F3550" w:rsidP="005F35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D30058" w:rsidRPr="00E86B90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</w:t>
      </w:r>
      <w:r w:rsidR="00D30058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D30058" w:rsidRPr="00E86B90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30058" w:rsidRDefault="00D30058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058" w:rsidRDefault="00D30058" w:rsidP="00EA3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Сторожинецький  міський  голова                                      Ігор МАТЕЙЧУК </w:t>
      </w:r>
    </w:p>
    <w:p w:rsidR="009C1033" w:rsidRDefault="009C1033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</w:p>
    <w:p w:rsidR="00FA4C1E" w:rsidRPr="005364A6" w:rsidRDefault="00FA4C1E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Виконавець:</w:t>
      </w:r>
    </w:p>
    <w:p w:rsidR="00FA4C1E" w:rsidRPr="005364A6" w:rsidRDefault="00FA4C1E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Начальник відділу соціального</w:t>
      </w:r>
    </w:p>
    <w:p w:rsidR="00FA4C1E" w:rsidRDefault="00FA4C1E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захисту населення</w:t>
      </w:r>
      <w:r w:rsidRPr="005364A6">
        <w:rPr>
          <w:rFonts w:ascii="Times New Roman" w:hAnsi="Times New Roman"/>
          <w:color w:val="000000"/>
          <w:sz w:val="28"/>
          <w:szCs w:val="26"/>
        </w:rPr>
        <w:tab/>
        <w:t xml:space="preserve">                                                      Інна ІЄРИМІЙЧУК</w:t>
      </w:r>
    </w:p>
    <w:p w:rsidR="009C1033" w:rsidRPr="005F3550" w:rsidRDefault="009C1033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FA4C1E" w:rsidRPr="005364A6" w:rsidRDefault="00FA4C1E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Погоджено:</w:t>
      </w:r>
    </w:p>
    <w:p w:rsidR="00FA4C1E" w:rsidRPr="005364A6" w:rsidRDefault="00FA4C1E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Секретар міської ради                                                         Дмитро БОЙЧУК</w:t>
      </w:r>
    </w:p>
    <w:p w:rsidR="009C1033" w:rsidRPr="005F3550" w:rsidRDefault="009C1033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FA4C1E" w:rsidRPr="005364A6" w:rsidRDefault="00FA4C1E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Перший заступник міського голови                                  Ігор БЕЛЕНЧУК</w:t>
      </w:r>
    </w:p>
    <w:p w:rsidR="009C1033" w:rsidRPr="005F3550" w:rsidRDefault="009C1033" w:rsidP="00FA4C1E">
      <w:pPr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FA4C1E" w:rsidRPr="005364A6" w:rsidRDefault="00FA4C1E" w:rsidP="00FA4C1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 xml:space="preserve">Заступник міського голови з питань </w:t>
      </w:r>
    </w:p>
    <w:p w:rsidR="00FA4C1E" w:rsidRPr="005364A6" w:rsidRDefault="00FA4C1E" w:rsidP="00FA4C1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>цифрового розвитку, цифрових</w:t>
      </w:r>
    </w:p>
    <w:p w:rsidR="00FA4C1E" w:rsidRPr="005364A6" w:rsidRDefault="00FA4C1E" w:rsidP="00FA4C1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 xml:space="preserve">трансформацій, цифровізації та з </w:t>
      </w:r>
    </w:p>
    <w:p w:rsidR="00FA4C1E" w:rsidRPr="005364A6" w:rsidRDefault="00FA4C1E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>оборонних питань                                                                Віталій ГРИНЧУК</w:t>
      </w:r>
    </w:p>
    <w:p w:rsidR="009C1033" w:rsidRPr="005F3550" w:rsidRDefault="009C1033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FA4C1E" w:rsidRPr="005364A6" w:rsidRDefault="00FA4C1E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Провідний спеціаліст</w:t>
      </w:r>
    </w:p>
    <w:p w:rsidR="00FA4C1E" w:rsidRDefault="00FA4C1E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юридичного відділу                                                             Аурел СИРБУ</w:t>
      </w:r>
    </w:p>
    <w:p w:rsidR="009C1033" w:rsidRPr="005F3550" w:rsidRDefault="009C1033" w:rsidP="00FA4C1E">
      <w:pPr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FA4C1E" w:rsidRPr="001419F5" w:rsidRDefault="00FA4C1E" w:rsidP="00FA4C1E">
      <w:pPr>
        <w:spacing w:after="0"/>
        <w:rPr>
          <w:rFonts w:ascii="Times New Roman" w:hAnsi="Times New Roman"/>
          <w:color w:val="000000"/>
          <w:sz w:val="28"/>
          <w:szCs w:val="26"/>
        </w:rPr>
      </w:pPr>
      <w:r w:rsidRPr="001419F5">
        <w:rPr>
          <w:rFonts w:ascii="Times New Roman" w:hAnsi="Times New Roman"/>
          <w:color w:val="000000"/>
          <w:sz w:val="28"/>
          <w:szCs w:val="26"/>
        </w:rPr>
        <w:t>Головний спеціаліст</w:t>
      </w:r>
    </w:p>
    <w:p w:rsidR="00FA4C1E" w:rsidRPr="005364A6" w:rsidRDefault="00FA4C1E" w:rsidP="00FA4C1E">
      <w:pPr>
        <w:spacing w:after="0"/>
        <w:rPr>
          <w:rFonts w:ascii="Times New Roman" w:hAnsi="Times New Roman"/>
          <w:color w:val="000000"/>
          <w:sz w:val="28"/>
          <w:szCs w:val="26"/>
        </w:rPr>
      </w:pPr>
      <w:r w:rsidRPr="001419F5">
        <w:rPr>
          <w:rFonts w:ascii="Times New Roman" w:hAnsi="Times New Roman"/>
          <w:color w:val="000000"/>
          <w:sz w:val="28"/>
          <w:szCs w:val="26"/>
        </w:rPr>
        <w:t xml:space="preserve">(в.о. начальника Фінансового відділу)            </w:t>
      </w:r>
      <w:r>
        <w:rPr>
          <w:rFonts w:ascii="Times New Roman" w:hAnsi="Times New Roman"/>
          <w:color w:val="000000"/>
          <w:sz w:val="28"/>
          <w:szCs w:val="26"/>
        </w:rPr>
        <w:t xml:space="preserve">                   </w:t>
      </w:r>
      <w:r w:rsidRPr="001419F5">
        <w:rPr>
          <w:rFonts w:ascii="Times New Roman" w:hAnsi="Times New Roman"/>
          <w:color w:val="000000"/>
          <w:sz w:val="28"/>
          <w:szCs w:val="26"/>
        </w:rPr>
        <w:t>Альона ШУТАК</w:t>
      </w:r>
    </w:p>
    <w:p w:rsidR="005F3550" w:rsidRPr="005F3550" w:rsidRDefault="005F3550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FA4C1E" w:rsidRPr="005364A6" w:rsidRDefault="00FA4C1E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Начальник відділу </w:t>
      </w:r>
    </w:p>
    <w:p w:rsidR="00FA4C1E" w:rsidRPr="005364A6" w:rsidRDefault="00FA4C1E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організаційної та кадрової роботи                                      Ольга ПАЛАДІЙ </w:t>
      </w:r>
    </w:p>
    <w:p w:rsidR="005F3550" w:rsidRPr="005F3550" w:rsidRDefault="005F3550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FA4C1E" w:rsidRPr="005364A6" w:rsidRDefault="00FA4C1E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Начальник відділу </w:t>
      </w:r>
    </w:p>
    <w:p w:rsidR="00FA4C1E" w:rsidRPr="005364A6" w:rsidRDefault="00FA4C1E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документообігу  та контролю</w:t>
      </w:r>
      <w:r w:rsidRPr="005364A6">
        <w:rPr>
          <w:rFonts w:ascii="Times New Roman" w:hAnsi="Times New Roman"/>
          <w:color w:val="000000"/>
          <w:sz w:val="28"/>
          <w:szCs w:val="26"/>
        </w:rPr>
        <w:tab/>
        <w:t xml:space="preserve">                                             Микола БАЛАНЮК</w:t>
      </w:r>
    </w:p>
    <w:p w:rsidR="005F3550" w:rsidRPr="005F3550" w:rsidRDefault="005F3550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  <w:bookmarkStart w:id="1" w:name="_GoBack"/>
      <w:bookmarkEnd w:id="1"/>
    </w:p>
    <w:p w:rsidR="00FA4C1E" w:rsidRPr="005364A6" w:rsidRDefault="00FA4C1E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Уповноважена особа з питань запобігання</w:t>
      </w:r>
    </w:p>
    <w:p w:rsidR="00FA4C1E" w:rsidRPr="005364A6" w:rsidRDefault="00FA4C1E" w:rsidP="00FA4C1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та виявлення корупції у Сторожинецькій </w:t>
      </w:r>
    </w:p>
    <w:p w:rsidR="00E84D39" w:rsidRPr="00FA4C1E" w:rsidRDefault="00FA4C1E" w:rsidP="00FA4C1E">
      <w:pPr>
        <w:autoSpaceDE w:val="0"/>
        <w:autoSpaceDN w:val="0"/>
        <w:adjustRightInd w:val="0"/>
        <w:spacing w:after="0"/>
        <w:rPr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міській раді                                                                            Максим МЯЗІН     </w:t>
      </w:r>
      <w:r w:rsidRPr="0095366E">
        <w:rPr>
          <w:color w:val="000000"/>
          <w:sz w:val="28"/>
          <w:szCs w:val="26"/>
        </w:rPr>
        <w:t xml:space="preserve"> </w:t>
      </w:r>
    </w:p>
    <w:p w:rsidR="009C1033" w:rsidRDefault="00197092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</w:t>
      </w:r>
    </w:p>
    <w:p w:rsidR="009C1033" w:rsidRDefault="009C1033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D30058" w:rsidRPr="00E86B90" w:rsidRDefault="00197092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D30058" w:rsidRPr="00E86B90">
        <w:rPr>
          <w:rFonts w:ascii="Times New Roman CYR" w:hAnsi="Times New Roman CYR" w:cs="Times New Roman CYR"/>
          <w:sz w:val="24"/>
          <w:szCs w:val="24"/>
        </w:rPr>
        <w:t xml:space="preserve">Додаток 1   </w:t>
      </w:r>
    </w:p>
    <w:p w:rsidR="00D30058" w:rsidRPr="00E86B90" w:rsidRDefault="00D30058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D30058" w:rsidRPr="00E86B90" w:rsidRDefault="00D30058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D30058" w:rsidRPr="00E86B90" w:rsidRDefault="00A403CD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0E202E">
        <w:rPr>
          <w:rFonts w:ascii="Times New Roman CYR" w:hAnsi="Times New Roman CYR" w:cs="Times New Roman CYR"/>
          <w:sz w:val="24"/>
          <w:szCs w:val="24"/>
        </w:rPr>
        <w:t>ід 27.05</w:t>
      </w:r>
      <w:r w:rsidR="00D30058">
        <w:rPr>
          <w:rFonts w:ascii="Times New Roman CYR" w:hAnsi="Times New Roman CYR" w:cs="Times New Roman CYR"/>
          <w:sz w:val="24"/>
          <w:szCs w:val="24"/>
        </w:rPr>
        <w:t>.2025</w:t>
      </w:r>
      <w:r w:rsidR="00D30058" w:rsidRPr="00E86B90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9C1033">
        <w:rPr>
          <w:rFonts w:ascii="Times New Roman CYR" w:hAnsi="Times New Roman CYR" w:cs="Times New Roman CYR"/>
          <w:sz w:val="24"/>
          <w:szCs w:val="24"/>
        </w:rPr>
        <w:t>151</w:t>
      </w:r>
    </w:p>
    <w:p w:rsidR="00D30058" w:rsidRPr="00E86B90" w:rsidRDefault="00D30058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D30058" w:rsidRPr="00E86B90" w:rsidRDefault="00D30058" w:rsidP="004C3B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ПОРЯДОК</w:t>
      </w:r>
    </w:p>
    <w:p w:rsidR="00D30058" w:rsidRDefault="00D30058" w:rsidP="00AB13D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>
        <w:rPr>
          <w:rFonts w:ascii="Times New Roman" w:hAnsi="Times New Roman"/>
          <w:b/>
          <w:sz w:val="28"/>
          <w:szCs w:val="28"/>
        </w:rPr>
        <w:t>у 2025</w:t>
      </w:r>
      <w:r w:rsidRPr="00E86B90">
        <w:rPr>
          <w:rFonts w:ascii="Times New Roman" w:hAnsi="Times New Roman"/>
          <w:b/>
          <w:sz w:val="28"/>
          <w:szCs w:val="28"/>
        </w:rPr>
        <w:t xml:space="preserve"> році на виконання </w:t>
      </w:r>
      <w:r w:rsidRPr="00012278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Програми </w:t>
      </w: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підтримки сталого функціонування Комунального некомерційного підприємства «Центр надання соціальних послуг» </w:t>
      </w:r>
      <w:r w:rsidRPr="00012278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Сторожинецької міської </w:t>
      </w: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ради Чернівецького району Чернівецької області  на 2025 </w:t>
      </w:r>
      <w:r w:rsidRPr="00012278">
        <w:rPr>
          <w:rFonts w:ascii="Times New Roman CYR" w:hAnsi="Times New Roman CYR" w:cs="Times New Roman CYR"/>
          <w:b/>
          <w:sz w:val="28"/>
          <w:szCs w:val="28"/>
          <w:lang w:eastAsia="ru-RU"/>
        </w:rPr>
        <w:t>р</w:t>
      </w: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і</w:t>
      </w:r>
      <w:r w:rsidRPr="00012278">
        <w:rPr>
          <w:rFonts w:ascii="Times New Roman CYR" w:hAnsi="Times New Roman CYR" w:cs="Times New Roman CYR"/>
          <w:b/>
          <w:sz w:val="28"/>
          <w:szCs w:val="28"/>
          <w:lang w:eastAsia="ru-RU"/>
        </w:rPr>
        <w:t>к</w:t>
      </w:r>
      <w:r w:rsidRPr="00E86B90">
        <w:rPr>
          <w:rFonts w:ascii="Times New Roman" w:hAnsi="Times New Roman"/>
          <w:b/>
          <w:sz w:val="28"/>
          <w:szCs w:val="28"/>
        </w:rPr>
        <w:t xml:space="preserve"> </w:t>
      </w:r>
    </w:p>
    <w:p w:rsidR="00D30058" w:rsidRPr="00E86B90" w:rsidRDefault="00D30058" w:rsidP="00AB13D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D30058" w:rsidRPr="00E86B90" w:rsidRDefault="00D30058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1.1.  Цей порядок визначає і регулює механізм використання у 202</w:t>
      </w:r>
      <w:r>
        <w:rPr>
          <w:rFonts w:ascii="Times New Roman" w:hAnsi="Times New Roman"/>
          <w:sz w:val="28"/>
          <w:szCs w:val="28"/>
        </w:rPr>
        <w:t>5</w:t>
      </w:r>
      <w:r w:rsidRPr="00E86B90">
        <w:rPr>
          <w:rFonts w:ascii="Times New Roman" w:hAnsi="Times New Roman"/>
          <w:sz w:val="28"/>
          <w:szCs w:val="28"/>
        </w:rPr>
        <w:t xml:space="preserve"> році коштів міського бюджету Сторожинецької територіальної громади на </w:t>
      </w:r>
      <w:r>
        <w:rPr>
          <w:rFonts w:ascii="Times New Roman" w:hAnsi="Times New Roman"/>
          <w:sz w:val="28"/>
          <w:szCs w:val="28"/>
        </w:rPr>
        <w:t xml:space="preserve">виконання </w:t>
      </w:r>
      <w:r w:rsidRPr="007D6667">
        <w:rPr>
          <w:rFonts w:ascii="Times New Roman CYR" w:hAnsi="Times New Roman CYR" w:cs="Times New Roman CYR"/>
          <w:sz w:val="28"/>
          <w:szCs w:val="28"/>
          <w:lang w:eastAsia="ru-RU"/>
        </w:rPr>
        <w:t>Програми підтримки сталого функціонування Комунального некомерційного підприємства «Центр надання соціальних послуг» Сторожинецької міської ради Чернівецького району Чернівецької області  на 2025 рік</w:t>
      </w:r>
      <w:r w:rsidRPr="007D66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затвердженої рішенням X</w:t>
      </w:r>
      <w:r>
        <w:rPr>
          <w:rFonts w:ascii="Times New Roman CYR" w:hAnsi="Times New Roman CYR" w:cs="Times New Roman CYR"/>
          <w:sz w:val="28"/>
          <w:szCs w:val="28"/>
          <w:lang w:val="en-US" w:eastAsia="ru-RU"/>
        </w:rPr>
        <w:t>L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19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.1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.202</w:t>
      </w:r>
      <w:r w:rsidRPr="00BB77B7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року № 3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54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 w:rsidRPr="00BB77B7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>/202</w:t>
      </w:r>
      <w:r w:rsidRPr="00BB77B7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D30058" w:rsidRPr="00E86B90" w:rsidRDefault="00D30058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1.2. Мета цього Порядку полягає у забезпеченні цільового, прозорого та ефективного використання коштів міського бюджету.</w:t>
      </w:r>
    </w:p>
    <w:p w:rsidR="00D30058" w:rsidRDefault="00D30058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</w:pPr>
      <w:r w:rsidRPr="00E86B90">
        <w:rPr>
          <w:rFonts w:ascii="Times New Roman CYR" w:hAnsi="Times New Roman CYR" w:cs="Times New Roman CYR"/>
          <w:sz w:val="28"/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Кошти, передбачені на утримання КНП «Центру надання соціальних п</w:t>
      </w:r>
      <w:r w:rsidR="00E7220B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ослуг» </w:t>
      </w:r>
      <w:r w:rsidR="00C4019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 КПКВК 0113121 «Здійснення соціальної роботи та надання соціальних послуг центрами соціальних служб та центрами надання соціальних послуг»</w:t>
      </w:r>
      <w:r>
        <w:rPr>
          <w:rFonts w:ascii="Times New Roman" w:hAnsi="Times New Roman"/>
          <w:kern w:val="24"/>
          <w:sz w:val="28"/>
          <w:szCs w:val="28"/>
        </w:rPr>
        <w:t xml:space="preserve">,  згідно </w:t>
      </w:r>
      <w:r>
        <w:rPr>
          <w:rFonts w:ascii="Times New Roman CYR" w:hAnsi="Times New Roman CYR" w:cs="Times New Roman CYR"/>
          <w:sz w:val="28"/>
          <w:szCs w:val="28"/>
          <w:lang w:val="en-US" w:eastAsia="ru-RU"/>
        </w:rPr>
        <w:t>XLVII</w:t>
      </w:r>
      <w:r w:rsidRPr="00047DD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Pr="00047DD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 w:eastAsia="ru-RU"/>
        </w:rPr>
        <w:t>VIII</w:t>
      </w:r>
      <w:r w:rsidRPr="00047DD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скликання від 19.12.2024 року № 369-46/2024 «Про міський бюджет Сторожинецької територіальної громади на 2025 рік»</w:t>
      </w:r>
      <w:r w:rsidR="00E7220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та по</w:t>
      </w:r>
      <w:r w:rsidR="00E7220B" w:rsidRPr="00E7220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E7220B">
        <w:rPr>
          <w:rFonts w:ascii="Times New Roman CYR" w:hAnsi="Times New Roman CYR" w:cs="Times New Roman CYR"/>
          <w:sz w:val="28"/>
          <w:szCs w:val="28"/>
          <w:lang w:eastAsia="ru-RU"/>
        </w:rPr>
        <w:t>КПКВК 0113193 «Забезпечення діяльності фахівців із супроводу ветеранів війни та демобілізованих осіб та окремі заходи з підтримки осіб які захищали незалежність, суверенітет та територіальну цілісність України»</w:t>
      </w:r>
      <w:r w:rsidR="00C4019F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D30058" w:rsidRPr="00396314" w:rsidRDefault="00D30058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kern w:val="2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Кошти, субсидії та поточні трансферти підприємству, передбачені в міському бюджеті КНП </w:t>
      </w:r>
      <w:r w:rsidR="009C45D5"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Центру надання соціальних послуг</w:t>
      </w:r>
      <w:r w:rsidR="009C45D5"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 оплату праці з нарахуваннями працівникам, оплату комунальних послуг та енергоносіїв, продукти харчування, медикаменти та перев’язувальні матеріали, засоби гігієни, витрати на послуги та матеріали</w:t>
      </w:r>
      <w:r>
        <w:rPr>
          <w:rFonts w:ascii="Times New Roman" w:hAnsi="Times New Roman"/>
          <w:kern w:val="24"/>
          <w:sz w:val="28"/>
          <w:szCs w:val="28"/>
        </w:rPr>
        <w:t>.</w:t>
      </w:r>
    </w:p>
    <w:p w:rsidR="00D30058" w:rsidRDefault="00D30058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3. Відповідно до рішення </w:t>
      </w:r>
      <w:r>
        <w:rPr>
          <w:rFonts w:ascii="Times New Roman CYR" w:hAnsi="Times New Roman CYR" w:cs="Times New Roman CYR"/>
          <w:sz w:val="28"/>
          <w:szCs w:val="28"/>
          <w:lang w:val="en-US" w:eastAsia="ru-RU"/>
        </w:rPr>
        <w:t>XLVII</w:t>
      </w:r>
      <w:r w:rsidRPr="00047DD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Pr="00047DD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 w:eastAsia="ru-RU"/>
        </w:rPr>
        <w:t>VIII</w:t>
      </w:r>
      <w:r w:rsidRPr="00047DD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скликання від 19.12.2024 року № 369-46/2024 «Про міський бюджет Сторожинецької територіальної громади на 2025 рік» головним розпорядником коштів міського бюджету, виділених на виконання заходів Програми є Сторожинецька міська рада, одержувачем коштів – </w:t>
      </w:r>
      <w:r w:rsidR="009C45D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КНП 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Центр надання соціальних послуг</w:t>
      </w:r>
      <w:r w:rsidR="009C45D5"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D30058" w:rsidRDefault="00D30058" w:rsidP="005B5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4. Відповідно до Програми виконавцем заходів є КНП </w:t>
      </w:r>
      <w:r w:rsidR="007440CB"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Центр надання соціальних послуг</w:t>
      </w:r>
      <w:r w:rsidR="007440CB"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D30058" w:rsidRDefault="00D30058" w:rsidP="0072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ab/>
        <w:t>5. Видатки на фінансування заходів Програми, затверджені в міському бюджеті, перераховуються фінансовим відділом Сторожинецької міської ради  на поточний рахунок розпорядника коштів відповідно до кошторису, помісячного розпису, згідно з поданою заявкою на фінансування.</w:t>
      </w:r>
    </w:p>
    <w:p w:rsidR="00D30058" w:rsidRDefault="00D30058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6. Не допускається спрямування бюджетних коштів на здійснення видатків, які не передбачені Програмою.</w:t>
      </w:r>
    </w:p>
    <w:p w:rsidR="00D30058" w:rsidRDefault="00D30058" w:rsidP="005D4A3D">
      <w:pPr>
        <w:pStyle w:val="20"/>
        <w:shd w:val="clear" w:color="auto" w:fill="auto"/>
        <w:spacing w:before="0" w:line="252" w:lineRule="auto"/>
        <w:ind w:firstLine="709"/>
        <w:contextualSpacing/>
      </w:pPr>
      <w:r>
        <w:t xml:space="preserve">7. Одержувач коштів подає головному розпоряднику коштів, відділу соціального захисту населення Сторожинецької міської ради </w:t>
      </w:r>
      <w:r w:rsidRPr="00E86B90">
        <w:t xml:space="preserve"> подає інформацію про хід виконання </w:t>
      </w:r>
      <w:r w:rsidRPr="007D6667">
        <w:rPr>
          <w:rFonts w:ascii="Times New Roman CYR" w:hAnsi="Times New Roman CYR" w:cs="Times New Roman CYR"/>
          <w:lang w:eastAsia="ru-RU"/>
        </w:rPr>
        <w:t>Програми підтримки сталого функціонування Комунального некомерційного підприємства «Центр надання соціальних послуг» Сторожинецької міської ради Чернівецького району Чернівецької області  на 2025 рік</w:t>
      </w:r>
      <w:r w:rsidRPr="00E86B90">
        <w:t xml:space="preserve">, </w:t>
      </w:r>
      <w:r>
        <w:t xml:space="preserve">відділ  соціального захисту населення  </w:t>
      </w:r>
      <w:r w:rsidRPr="00E86B90">
        <w:t xml:space="preserve">узагальнює, аналізує та </w:t>
      </w:r>
      <w:r>
        <w:t xml:space="preserve">подає </w:t>
      </w:r>
      <w:r w:rsidRPr="00E86B90">
        <w:t xml:space="preserve">на розгляд </w:t>
      </w:r>
      <w:r>
        <w:t>постійній</w:t>
      </w:r>
      <w:r w:rsidRPr="00E86B90">
        <w:t xml:space="preserve"> комісії з питань </w:t>
      </w:r>
      <w:r>
        <w:t xml:space="preserve">фінансів, соціально-економічного розвитку, планування, бюджету </w:t>
      </w:r>
      <w:r w:rsidRPr="00E86B90">
        <w:t>міської ради</w:t>
      </w:r>
      <w:r w:rsidRPr="00AB4ABD">
        <w:t xml:space="preserve"> </w:t>
      </w:r>
      <w:r w:rsidRPr="00E86B90">
        <w:t>до 1 березня  202</w:t>
      </w:r>
      <w:r>
        <w:t>6</w:t>
      </w:r>
      <w:r w:rsidRPr="00E86B90">
        <w:t xml:space="preserve"> рок</w:t>
      </w:r>
      <w:r>
        <w:t>у</w:t>
      </w:r>
      <w:r w:rsidRPr="00E86B90">
        <w:t>. Постійна комісія заслуховує на своєму засіданні інформацію про хід виконання Програми та подає на розгляд сесії проект відповідного рішення.</w:t>
      </w:r>
    </w:p>
    <w:p w:rsidR="00D30058" w:rsidRDefault="00D3005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D30058" w:rsidRDefault="00D3005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D30058" w:rsidRDefault="00D3005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D30058" w:rsidRDefault="00D3005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D30058" w:rsidRDefault="00D30058" w:rsidP="008B5FF8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Начальник відділу соціального </w:t>
      </w:r>
    </w:p>
    <w:p w:rsidR="00D30058" w:rsidRPr="00E86B90" w:rsidRDefault="00D30058" w:rsidP="008B5FF8">
      <w:pPr>
        <w:pStyle w:val="20"/>
        <w:shd w:val="clear" w:color="auto" w:fill="auto"/>
        <w:spacing w:before="0" w:line="240" w:lineRule="auto"/>
        <w:ind w:firstLine="0"/>
      </w:pPr>
      <w:r>
        <w:rPr>
          <w:b/>
        </w:rPr>
        <w:t xml:space="preserve">захисту населення      </w:t>
      </w:r>
      <w:r w:rsidRPr="00E86B90">
        <w:rPr>
          <w:b/>
        </w:rPr>
        <w:t xml:space="preserve">                                                     </w:t>
      </w:r>
      <w:r>
        <w:rPr>
          <w:b/>
        </w:rPr>
        <w:t xml:space="preserve">      </w:t>
      </w:r>
      <w:r w:rsidRPr="00E86B90">
        <w:rPr>
          <w:b/>
        </w:rPr>
        <w:t xml:space="preserve"> </w:t>
      </w:r>
      <w:r>
        <w:rPr>
          <w:b/>
        </w:rPr>
        <w:t>Інна ІЄРИМІЙЧУК</w:t>
      </w:r>
      <w:r w:rsidRPr="00E86B90">
        <w:t xml:space="preserve"> </w:t>
      </w: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C1033" w:rsidRDefault="009C1033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C1033" w:rsidRDefault="009C1033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C1033" w:rsidRDefault="009C1033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C1033" w:rsidRDefault="009C1033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Default="00D3005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30058" w:rsidRPr="00E86B90" w:rsidRDefault="0019709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</w:t>
      </w:r>
      <w:r w:rsidR="00D30058">
        <w:rPr>
          <w:rFonts w:ascii="Times New Roman CYR" w:hAnsi="Times New Roman CYR" w:cs="Times New Roman CYR"/>
          <w:sz w:val="24"/>
          <w:szCs w:val="24"/>
        </w:rPr>
        <w:t>Додаток 2</w:t>
      </w:r>
      <w:r w:rsidR="00D30058" w:rsidRPr="00E86B9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30058" w:rsidRPr="00E86B90" w:rsidRDefault="00D30058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D30058" w:rsidRPr="00E86B90" w:rsidRDefault="00D30058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D30058" w:rsidRPr="00E86B90" w:rsidRDefault="00A403CD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C935CE">
        <w:rPr>
          <w:rFonts w:ascii="Times New Roman CYR" w:hAnsi="Times New Roman CYR" w:cs="Times New Roman CYR"/>
          <w:sz w:val="24"/>
          <w:szCs w:val="24"/>
        </w:rPr>
        <w:t>ід 27</w:t>
      </w:r>
      <w:r w:rsidR="00D30058">
        <w:rPr>
          <w:rFonts w:ascii="Times New Roman CYR" w:hAnsi="Times New Roman CYR" w:cs="Times New Roman CYR"/>
          <w:sz w:val="24"/>
          <w:szCs w:val="24"/>
        </w:rPr>
        <w:t>.</w:t>
      </w:r>
      <w:r w:rsidR="00C935CE">
        <w:rPr>
          <w:rFonts w:ascii="Times New Roman CYR" w:hAnsi="Times New Roman CYR" w:cs="Times New Roman CYR"/>
          <w:sz w:val="24"/>
          <w:szCs w:val="24"/>
        </w:rPr>
        <w:t>05.</w:t>
      </w:r>
      <w:r w:rsidR="00D30058">
        <w:rPr>
          <w:rFonts w:ascii="Times New Roman CYR" w:hAnsi="Times New Roman CYR" w:cs="Times New Roman CYR"/>
          <w:sz w:val="24"/>
          <w:szCs w:val="24"/>
        </w:rPr>
        <w:t>2025</w:t>
      </w:r>
      <w:r w:rsidR="00D30058" w:rsidRPr="00E86B9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C103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30058" w:rsidRPr="00E86B90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9C1033">
        <w:rPr>
          <w:rFonts w:ascii="Times New Roman CYR" w:hAnsi="Times New Roman CYR" w:cs="Times New Roman CYR"/>
          <w:sz w:val="24"/>
          <w:szCs w:val="24"/>
        </w:rPr>
        <w:t>151</w:t>
      </w:r>
    </w:p>
    <w:p w:rsidR="00D30058" w:rsidRDefault="00D3005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D30058" w:rsidRDefault="00D30058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  <w:r w:rsidRPr="00FB537E">
        <w:rPr>
          <w:b/>
        </w:rPr>
        <w:t>КАЛЕНДАРНИЙ ПЛАН</w:t>
      </w:r>
    </w:p>
    <w:p w:rsidR="00D30058" w:rsidRPr="00C915BC" w:rsidRDefault="00D30058" w:rsidP="00C915BC">
      <w:pPr>
        <w:contextualSpacing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>
        <w:rPr>
          <w:rFonts w:ascii="Times New Roman" w:hAnsi="Times New Roman"/>
          <w:b/>
          <w:sz w:val="28"/>
          <w:szCs w:val="28"/>
        </w:rPr>
        <w:t>у 2025</w:t>
      </w:r>
      <w:r w:rsidRPr="00E86B90">
        <w:rPr>
          <w:rFonts w:ascii="Times New Roman" w:hAnsi="Times New Roman"/>
          <w:b/>
          <w:sz w:val="28"/>
          <w:szCs w:val="28"/>
        </w:rPr>
        <w:t xml:space="preserve"> році на виконання заходів із реалізації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5BC">
        <w:rPr>
          <w:rFonts w:ascii="Times New Roman CYR" w:hAnsi="Times New Roman CYR" w:cs="Times New Roman CYR"/>
          <w:b/>
          <w:sz w:val="28"/>
          <w:szCs w:val="28"/>
          <w:lang w:eastAsia="ru-RU"/>
        </w:rPr>
        <w:t>Програми підтримки сталого функціонування Комунального некомерційного підприємства «Центр надання соціальних послуг» Сторожинецької міської ради Чернівецького району Чернівецької області  на 2025 рік</w:t>
      </w:r>
    </w:p>
    <w:tbl>
      <w:tblPr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248"/>
        <w:gridCol w:w="3780"/>
        <w:gridCol w:w="1701"/>
        <w:gridCol w:w="1559"/>
      </w:tblGrid>
      <w:tr w:rsidR="00D30058" w:rsidRPr="00CE49F1" w:rsidTr="00642E3A">
        <w:tc>
          <w:tcPr>
            <w:tcW w:w="560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E49F1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48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E49F1">
              <w:rPr>
                <w:b/>
                <w:sz w:val="24"/>
                <w:szCs w:val="24"/>
                <w:lang w:val="ru-RU"/>
              </w:rPr>
              <w:t>Перелік</w:t>
            </w:r>
            <w:proofErr w:type="spellEnd"/>
            <w:r w:rsidRPr="00CE49F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49F1">
              <w:rPr>
                <w:b/>
                <w:sz w:val="24"/>
                <w:szCs w:val="24"/>
                <w:lang w:val="ru-RU"/>
              </w:rPr>
              <w:t>заходів</w:t>
            </w:r>
            <w:proofErr w:type="spellEnd"/>
            <w:r w:rsidRPr="00CE49F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49F1">
              <w:rPr>
                <w:b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3780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E49F1">
              <w:rPr>
                <w:b/>
                <w:sz w:val="24"/>
                <w:szCs w:val="24"/>
                <w:lang w:val="ru-RU"/>
              </w:rPr>
              <w:t>Виконавці</w:t>
            </w:r>
            <w:proofErr w:type="spellEnd"/>
          </w:p>
        </w:tc>
        <w:tc>
          <w:tcPr>
            <w:tcW w:w="1701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E49F1">
              <w:rPr>
                <w:b/>
                <w:sz w:val="24"/>
                <w:szCs w:val="24"/>
                <w:lang w:val="ru-RU"/>
              </w:rPr>
              <w:t>Обсяг</w:t>
            </w:r>
            <w:proofErr w:type="spellEnd"/>
            <w:r w:rsidRPr="00CE49F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49F1">
              <w:rPr>
                <w:b/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CE49F1">
              <w:rPr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E49F1">
              <w:rPr>
                <w:b/>
                <w:sz w:val="24"/>
                <w:szCs w:val="24"/>
                <w:lang w:val="ru-RU"/>
              </w:rPr>
              <w:t>вартість</w:t>
            </w:r>
            <w:proofErr w:type="spellEnd"/>
            <w:r w:rsidRPr="00CE49F1">
              <w:rPr>
                <w:b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CE49F1">
              <w:rPr>
                <w:b/>
                <w:sz w:val="24"/>
                <w:szCs w:val="24"/>
                <w:lang w:val="ru-RU"/>
              </w:rPr>
              <w:t>тис.грн</w:t>
            </w:r>
            <w:proofErr w:type="spellEnd"/>
            <w:r w:rsidRPr="00CE49F1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E49F1">
              <w:rPr>
                <w:b/>
                <w:sz w:val="24"/>
                <w:szCs w:val="24"/>
                <w:lang w:val="ru-RU"/>
              </w:rPr>
              <w:t>Термін</w:t>
            </w:r>
            <w:proofErr w:type="spellEnd"/>
            <w:r w:rsidRPr="00CE49F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49F1">
              <w:rPr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CE49F1">
              <w:rPr>
                <w:b/>
                <w:sz w:val="24"/>
                <w:szCs w:val="24"/>
                <w:lang w:val="ru-RU"/>
              </w:rPr>
              <w:t xml:space="preserve"> заходу</w:t>
            </w:r>
          </w:p>
        </w:tc>
      </w:tr>
      <w:tr w:rsidR="00D30058" w:rsidRPr="00CE49F1" w:rsidTr="00642E3A">
        <w:tc>
          <w:tcPr>
            <w:tcW w:w="560" w:type="dxa"/>
            <w:vMerge w:val="restart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  <w:r w:rsidRPr="00CE49F1">
              <w:rPr>
                <w:lang w:val="ru-RU"/>
              </w:rPr>
              <w:t>1</w:t>
            </w:r>
          </w:p>
        </w:tc>
        <w:tc>
          <w:tcPr>
            <w:tcW w:w="2248" w:type="dxa"/>
            <w:vMerge w:val="restart"/>
          </w:tcPr>
          <w:p w:rsidR="00D30058" w:rsidRPr="00CE49F1" w:rsidRDefault="00D30058" w:rsidP="006F049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left"/>
              <w:rPr>
                <w:lang w:val="ru-RU"/>
              </w:rPr>
            </w:pPr>
            <w:r w:rsidRPr="00CE49F1">
              <w:rPr>
                <w:kern w:val="24"/>
                <w:lang w:val="ru-RU"/>
              </w:rPr>
              <w:t xml:space="preserve">Оплата </w:t>
            </w:r>
            <w:proofErr w:type="spellStart"/>
            <w:r w:rsidRPr="00CE49F1">
              <w:rPr>
                <w:kern w:val="24"/>
                <w:lang w:val="ru-RU"/>
              </w:rPr>
              <w:t>праці</w:t>
            </w:r>
            <w:proofErr w:type="spellEnd"/>
            <w:r w:rsidRPr="00CE49F1">
              <w:rPr>
                <w:kern w:val="24"/>
                <w:lang w:val="ru-RU"/>
              </w:rPr>
              <w:t xml:space="preserve"> </w:t>
            </w:r>
            <w:r>
              <w:rPr>
                <w:kern w:val="24"/>
                <w:lang w:val="ru-RU"/>
              </w:rPr>
              <w:t xml:space="preserve">з </w:t>
            </w:r>
            <w:proofErr w:type="spellStart"/>
            <w:r>
              <w:rPr>
                <w:kern w:val="24"/>
                <w:lang w:val="ru-RU"/>
              </w:rPr>
              <w:t>нарахуваннями</w:t>
            </w:r>
            <w:proofErr w:type="spellEnd"/>
            <w:r>
              <w:rPr>
                <w:kern w:val="24"/>
                <w:lang w:val="ru-RU"/>
              </w:rPr>
              <w:t xml:space="preserve"> </w:t>
            </w:r>
            <w:r w:rsidRPr="00CE49F1">
              <w:rPr>
                <w:kern w:val="24"/>
                <w:lang w:val="ru-RU"/>
              </w:rPr>
              <w:t xml:space="preserve"> </w:t>
            </w:r>
          </w:p>
        </w:tc>
        <w:tc>
          <w:tcPr>
            <w:tcW w:w="3780" w:type="dxa"/>
          </w:tcPr>
          <w:p w:rsidR="00D30058" w:rsidRPr="00CE49F1" w:rsidRDefault="00D30058" w:rsidP="00642E3A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jc w:val="left"/>
              <w:rPr>
                <w:lang w:val="ru-RU"/>
              </w:rPr>
            </w:pPr>
            <w:proofErr w:type="spellStart"/>
            <w:r w:rsidRPr="00CE49F1">
              <w:rPr>
                <w:lang w:val="ru-RU"/>
              </w:rPr>
              <w:t>Сторожинецька</w:t>
            </w:r>
            <w:proofErr w:type="spellEnd"/>
            <w:r w:rsidRPr="00CE49F1">
              <w:rPr>
                <w:lang w:val="ru-RU"/>
              </w:rPr>
              <w:t xml:space="preserve"> </w:t>
            </w:r>
            <w:proofErr w:type="spellStart"/>
            <w:r w:rsidRPr="00CE49F1">
              <w:rPr>
                <w:lang w:val="ru-RU"/>
              </w:rPr>
              <w:t>міська</w:t>
            </w:r>
            <w:proofErr w:type="spellEnd"/>
            <w:r w:rsidRPr="00CE49F1">
              <w:rPr>
                <w:lang w:val="ru-RU"/>
              </w:rPr>
              <w:t xml:space="preserve"> рада,</w:t>
            </w:r>
            <w:r>
              <w:rPr>
                <w:lang w:val="ru-RU"/>
              </w:rPr>
              <w:t xml:space="preserve"> </w:t>
            </w:r>
            <w:r w:rsidRPr="002B2E90">
              <w:rPr>
                <w:lang w:eastAsia="nb-NO"/>
              </w:rPr>
              <w:t>Красноїльська селищна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Чудейська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Кам’янська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Петровецька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Великокучурівська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r w:rsidRPr="00CE49F1">
              <w:rPr>
                <w:lang w:val="ru-RU"/>
              </w:rPr>
              <w:t xml:space="preserve">КНП «Центр </w:t>
            </w:r>
            <w:proofErr w:type="spellStart"/>
            <w:r w:rsidRPr="00CE49F1">
              <w:rPr>
                <w:lang w:val="ru-RU"/>
              </w:rPr>
              <w:t>надання</w:t>
            </w:r>
            <w:proofErr w:type="spellEnd"/>
            <w:r w:rsidRPr="00CE49F1">
              <w:rPr>
                <w:lang w:val="ru-RU"/>
              </w:rPr>
              <w:t xml:space="preserve"> </w:t>
            </w:r>
            <w:proofErr w:type="spellStart"/>
            <w:r w:rsidRPr="00CE49F1">
              <w:rPr>
                <w:lang w:val="ru-RU"/>
              </w:rPr>
              <w:t>соціальних</w:t>
            </w:r>
            <w:proofErr w:type="spellEnd"/>
            <w:r w:rsidRPr="00CE49F1">
              <w:rPr>
                <w:lang w:val="ru-RU"/>
              </w:rPr>
              <w:t xml:space="preserve"> </w:t>
            </w:r>
            <w:proofErr w:type="spellStart"/>
            <w:r w:rsidRPr="00CE49F1">
              <w:rPr>
                <w:lang w:val="ru-RU"/>
              </w:rPr>
              <w:t>послуг</w:t>
            </w:r>
            <w:proofErr w:type="spellEnd"/>
            <w:r w:rsidRPr="00CE49F1">
              <w:rPr>
                <w:lang w:val="ru-RU"/>
              </w:rPr>
              <w:t>»</w:t>
            </w:r>
          </w:p>
        </w:tc>
        <w:tc>
          <w:tcPr>
            <w:tcW w:w="1701" w:type="dxa"/>
          </w:tcPr>
          <w:p w:rsidR="00D30058" w:rsidRPr="006C08D2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lang w:val="ru-RU"/>
              </w:rPr>
            </w:pPr>
          </w:p>
          <w:p w:rsidR="00D30058" w:rsidRPr="006C08D2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lang w:val="ru-RU"/>
              </w:rPr>
            </w:pPr>
          </w:p>
          <w:p w:rsidR="00D30058" w:rsidRPr="006C08D2" w:rsidRDefault="00D30058" w:rsidP="006644F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lang w:val="ru-RU"/>
              </w:rPr>
            </w:pPr>
            <w:r w:rsidRPr="006C08D2">
              <w:rPr>
                <w:lang w:val="ru-RU"/>
              </w:rPr>
              <w:t>7</w:t>
            </w:r>
            <w:r w:rsidR="006644FD">
              <w:rPr>
                <w:lang w:val="ru-RU"/>
              </w:rPr>
              <w:t>656</w:t>
            </w:r>
            <w:r w:rsidRPr="006C08D2">
              <w:rPr>
                <w:lang w:val="ru-RU"/>
              </w:rPr>
              <w:t>,</w:t>
            </w:r>
            <w:r w:rsidR="006644FD"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</w:p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  <w:r w:rsidRPr="00CE49F1">
              <w:rPr>
                <w:lang w:val="ru-RU"/>
              </w:rPr>
              <w:t>І-І</w:t>
            </w:r>
            <w:r w:rsidRPr="00CE49F1">
              <w:rPr>
                <w:lang w:val="en-US"/>
              </w:rPr>
              <w:t xml:space="preserve">V </w:t>
            </w:r>
            <w:r w:rsidRPr="00CE49F1">
              <w:rPr>
                <w:lang w:val="ru-RU"/>
              </w:rPr>
              <w:t>квартал 2025 року</w:t>
            </w:r>
          </w:p>
        </w:tc>
      </w:tr>
      <w:tr w:rsidR="00D30058" w:rsidRPr="00CE49F1" w:rsidTr="00642E3A">
        <w:tc>
          <w:tcPr>
            <w:tcW w:w="560" w:type="dxa"/>
            <w:vMerge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</w:p>
        </w:tc>
        <w:tc>
          <w:tcPr>
            <w:tcW w:w="2248" w:type="dxa"/>
            <w:vMerge/>
          </w:tcPr>
          <w:p w:rsidR="00D30058" w:rsidRPr="00CE49F1" w:rsidRDefault="00D30058" w:rsidP="006F049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left"/>
              <w:rPr>
                <w:kern w:val="24"/>
                <w:lang w:val="ru-RU"/>
              </w:rPr>
            </w:pPr>
          </w:p>
        </w:tc>
        <w:tc>
          <w:tcPr>
            <w:tcW w:w="3780" w:type="dxa"/>
          </w:tcPr>
          <w:p w:rsidR="00D30058" w:rsidRPr="00CE49F1" w:rsidRDefault="00D30058" w:rsidP="00642E3A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т.ч. на </w:t>
            </w:r>
            <w:proofErr w:type="spellStart"/>
            <w:r>
              <w:rPr>
                <w:lang w:val="ru-RU"/>
              </w:rPr>
              <w:t>фахівців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супроводу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ветеранів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війни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демобілізованих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</w:p>
        </w:tc>
        <w:tc>
          <w:tcPr>
            <w:tcW w:w="1701" w:type="dxa"/>
          </w:tcPr>
          <w:p w:rsidR="00D30058" w:rsidRPr="006C08D2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lang w:val="ru-RU"/>
              </w:rPr>
            </w:pPr>
            <w:r w:rsidRPr="006C08D2">
              <w:rPr>
                <w:lang w:val="ru-RU"/>
              </w:rPr>
              <w:t>197,4</w:t>
            </w:r>
          </w:p>
        </w:tc>
        <w:tc>
          <w:tcPr>
            <w:tcW w:w="1559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Січень-серпень</w:t>
            </w:r>
            <w:proofErr w:type="spellEnd"/>
            <w:r>
              <w:rPr>
                <w:lang w:val="ru-RU"/>
              </w:rPr>
              <w:t xml:space="preserve"> 2025 року</w:t>
            </w:r>
          </w:p>
        </w:tc>
      </w:tr>
      <w:tr w:rsidR="00D30058" w:rsidRPr="00CE49F1" w:rsidTr="00642E3A">
        <w:tc>
          <w:tcPr>
            <w:tcW w:w="560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48" w:type="dxa"/>
          </w:tcPr>
          <w:p w:rsidR="00D30058" w:rsidRPr="00CE49F1" w:rsidRDefault="00D30058" w:rsidP="00CE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</w:pPr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 xml:space="preserve">Оплата </w:t>
            </w:r>
            <w:proofErr w:type="spellStart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послуг</w:t>
            </w:r>
            <w:proofErr w:type="spellEnd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енергоносіїв</w:t>
            </w:r>
            <w:proofErr w:type="spellEnd"/>
          </w:p>
        </w:tc>
        <w:tc>
          <w:tcPr>
            <w:tcW w:w="3780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rPr>
                <w:lang w:val="ru-RU"/>
              </w:rPr>
            </w:pPr>
            <w:proofErr w:type="spellStart"/>
            <w:r w:rsidRPr="00CE49F1">
              <w:rPr>
                <w:lang w:val="ru-RU"/>
              </w:rPr>
              <w:t>Сторожинецька</w:t>
            </w:r>
            <w:proofErr w:type="spellEnd"/>
            <w:r w:rsidRPr="00CE49F1">
              <w:rPr>
                <w:lang w:val="ru-RU"/>
              </w:rPr>
              <w:t xml:space="preserve"> </w:t>
            </w:r>
            <w:proofErr w:type="spellStart"/>
            <w:r w:rsidRPr="00CE49F1">
              <w:rPr>
                <w:lang w:val="ru-RU"/>
              </w:rPr>
              <w:t>міська</w:t>
            </w:r>
            <w:proofErr w:type="spellEnd"/>
            <w:r w:rsidRPr="00CE49F1">
              <w:rPr>
                <w:lang w:val="ru-RU"/>
              </w:rPr>
              <w:t xml:space="preserve"> рада,</w:t>
            </w:r>
            <w:r>
              <w:rPr>
                <w:lang w:val="ru-RU"/>
              </w:rPr>
              <w:t xml:space="preserve"> </w:t>
            </w:r>
            <w:r w:rsidRPr="002B2E90">
              <w:rPr>
                <w:lang w:eastAsia="nb-NO"/>
              </w:rPr>
              <w:t>Красноїльська селищна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Чудейська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Кам’янська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Петровецька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Великокучурівська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r w:rsidRPr="00CE49F1">
              <w:rPr>
                <w:lang w:val="ru-RU"/>
              </w:rPr>
              <w:t xml:space="preserve">КНП «Центр </w:t>
            </w:r>
            <w:proofErr w:type="spellStart"/>
            <w:r w:rsidRPr="00CE49F1">
              <w:rPr>
                <w:lang w:val="ru-RU"/>
              </w:rPr>
              <w:t>надання</w:t>
            </w:r>
            <w:proofErr w:type="spellEnd"/>
            <w:r w:rsidRPr="00CE49F1">
              <w:rPr>
                <w:lang w:val="ru-RU"/>
              </w:rPr>
              <w:t xml:space="preserve"> </w:t>
            </w:r>
            <w:proofErr w:type="spellStart"/>
            <w:r w:rsidRPr="00CE49F1">
              <w:rPr>
                <w:lang w:val="ru-RU"/>
              </w:rPr>
              <w:t>соціальних</w:t>
            </w:r>
            <w:proofErr w:type="spellEnd"/>
            <w:r w:rsidRPr="00CE49F1">
              <w:rPr>
                <w:lang w:val="ru-RU"/>
              </w:rPr>
              <w:t xml:space="preserve"> </w:t>
            </w:r>
            <w:proofErr w:type="spellStart"/>
            <w:r w:rsidRPr="00CE49F1">
              <w:rPr>
                <w:lang w:val="ru-RU"/>
              </w:rPr>
              <w:t>послуг</w:t>
            </w:r>
            <w:proofErr w:type="spellEnd"/>
            <w:r w:rsidRPr="00CE49F1">
              <w:rPr>
                <w:lang w:val="ru-RU"/>
              </w:rPr>
              <w:t>»</w:t>
            </w:r>
          </w:p>
        </w:tc>
        <w:tc>
          <w:tcPr>
            <w:tcW w:w="1701" w:type="dxa"/>
          </w:tcPr>
          <w:p w:rsidR="00D30058" w:rsidRPr="006C08D2" w:rsidRDefault="001A2A48" w:rsidP="001A2A48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785</w:t>
            </w:r>
            <w:r w:rsidR="00D30058" w:rsidRPr="006C08D2">
              <w:rPr>
                <w:lang w:val="ru-RU"/>
              </w:rP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</w:p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  <w:r w:rsidRPr="00CE49F1">
              <w:rPr>
                <w:lang w:val="ru-RU"/>
              </w:rPr>
              <w:t>І-І</w:t>
            </w:r>
            <w:r w:rsidRPr="00CE49F1">
              <w:rPr>
                <w:lang w:val="en-US"/>
              </w:rPr>
              <w:t xml:space="preserve">V </w:t>
            </w:r>
            <w:r w:rsidRPr="00CE49F1">
              <w:rPr>
                <w:lang w:val="ru-RU"/>
              </w:rPr>
              <w:t>квартал 2025 року</w:t>
            </w:r>
          </w:p>
        </w:tc>
      </w:tr>
      <w:tr w:rsidR="00D30058" w:rsidRPr="00CE49F1" w:rsidTr="00642E3A">
        <w:tc>
          <w:tcPr>
            <w:tcW w:w="560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48" w:type="dxa"/>
          </w:tcPr>
          <w:p w:rsidR="00D30058" w:rsidRPr="00CE49F1" w:rsidRDefault="00D30058" w:rsidP="00CE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</w:pPr>
            <w:proofErr w:type="spellStart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Придбання</w:t>
            </w:r>
            <w:proofErr w:type="spellEnd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продуктів</w:t>
            </w:r>
            <w:proofErr w:type="spellEnd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харчування</w:t>
            </w:r>
            <w:proofErr w:type="spellEnd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80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rPr>
                <w:lang w:val="ru-RU"/>
              </w:rPr>
            </w:pPr>
            <w:proofErr w:type="spellStart"/>
            <w:r w:rsidRPr="00CE49F1">
              <w:rPr>
                <w:lang w:val="ru-RU"/>
              </w:rPr>
              <w:t>Сторожинецька</w:t>
            </w:r>
            <w:proofErr w:type="spellEnd"/>
            <w:r w:rsidRPr="00CE49F1">
              <w:rPr>
                <w:lang w:val="ru-RU"/>
              </w:rPr>
              <w:t xml:space="preserve"> </w:t>
            </w:r>
            <w:proofErr w:type="spellStart"/>
            <w:r w:rsidRPr="00CE49F1">
              <w:rPr>
                <w:lang w:val="ru-RU"/>
              </w:rPr>
              <w:t>міська</w:t>
            </w:r>
            <w:proofErr w:type="spellEnd"/>
            <w:r w:rsidRPr="00CE49F1">
              <w:rPr>
                <w:lang w:val="ru-RU"/>
              </w:rPr>
              <w:t xml:space="preserve"> рада,</w:t>
            </w:r>
            <w:r>
              <w:rPr>
                <w:lang w:val="ru-RU"/>
              </w:rPr>
              <w:t xml:space="preserve"> </w:t>
            </w:r>
            <w:r w:rsidRPr="002B2E90">
              <w:rPr>
                <w:lang w:eastAsia="nb-NO"/>
              </w:rPr>
              <w:t>Красноїльська селищна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Чудейська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Кам’янська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Петровецька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Великокучурівська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r w:rsidRPr="00CE49F1">
              <w:rPr>
                <w:lang w:val="ru-RU"/>
              </w:rPr>
              <w:t xml:space="preserve">КНП «Центр </w:t>
            </w:r>
            <w:proofErr w:type="spellStart"/>
            <w:r w:rsidRPr="00CE49F1">
              <w:rPr>
                <w:lang w:val="ru-RU"/>
              </w:rPr>
              <w:t>надання</w:t>
            </w:r>
            <w:proofErr w:type="spellEnd"/>
            <w:r w:rsidRPr="00CE49F1">
              <w:rPr>
                <w:lang w:val="ru-RU"/>
              </w:rPr>
              <w:t xml:space="preserve"> </w:t>
            </w:r>
            <w:proofErr w:type="spellStart"/>
            <w:r w:rsidRPr="00CE49F1">
              <w:rPr>
                <w:lang w:val="ru-RU"/>
              </w:rPr>
              <w:t>соціальних</w:t>
            </w:r>
            <w:proofErr w:type="spellEnd"/>
            <w:r w:rsidRPr="00CE49F1">
              <w:rPr>
                <w:lang w:val="ru-RU"/>
              </w:rPr>
              <w:t xml:space="preserve"> </w:t>
            </w:r>
            <w:proofErr w:type="spellStart"/>
            <w:r w:rsidRPr="00CE49F1">
              <w:rPr>
                <w:lang w:val="ru-RU"/>
              </w:rPr>
              <w:t>послуг</w:t>
            </w:r>
            <w:proofErr w:type="spellEnd"/>
            <w:r w:rsidRPr="00CE49F1">
              <w:rPr>
                <w:lang w:val="ru-RU"/>
              </w:rPr>
              <w:t>»</w:t>
            </w:r>
          </w:p>
        </w:tc>
        <w:tc>
          <w:tcPr>
            <w:tcW w:w="1701" w:type="dxa"/>
          </w:tcPr>
          <w:p w:rsidR="00D30058" w:rsidRPr="006C08D2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lang w:val="ru-RU"/>
              </w:rPr>
            </w:pPr>
            <w:r w:rsidRPr="006C08D2">
              <w:rPr>
                <w:lang w:val="ru-RU"/>
              </w:rPr>
              <w:t>450,6</w:t>
            </w:r>
          </w:p>
        </w:tc>
        <w:tc>
          <w:tcPr>
            <w:tcW w:w="1559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</w:p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  <w:r w:rsidRPr="00CE49F1">
              <w:rPr>
                <w:lang w:val="ru-RU"/>
              </w:rPr>
              <w:t>І-І</w:t>
            </w:r>
            <w:r w:rsidRPr="00CE49F1">
              <w:rPr>
                <w:lang w:val="en-US"/>
              </w:rPr>
              <w:t xml:space="preserve">V </w:t>
            </w:r>
            <w:r w:rsidRPr="00CE49F1">
              <w:rPr>
                <w:lang w:val="ru-RU"/>
              </w:rPr>
              <w:t>квартал 2025 року</w:t>
            </w:r>
          </w:p>
        </w:tc>
      </w:tr>
      <w:tr w:rsidR="00D30058" w:rsidRPr="00CE49F1" w:rsidTr="00642E3A">
        <w:tc>
          <w:tcPr>
            <w:tcW w:w="560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48" w:type="dxa"/>
          </w:tcPr>
          <w:p w:rsidR="00D30058" w:rsidRPr="00CE49F1" w:rsidRDefault="00D30058" w:rsidP="00CE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</w:pPr>
            <w:proofErr w:type="spellStart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Придбання</w:t>
            </w:r>
            <w:proofErr w:type="spellEnd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медикаментів</w:t>
            </w:r>
            <w:proofErr w:type="spellEnd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перев'язувальни</w:t>
            </w:r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lastRenderedPageBreak/>
              <w:t>х</w:t>
            </w:r>
            <w:proofErr w:type="spellEnd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матералів</w:t>
            </w:r>
            <w:proofErr w:type="spellEnd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 xml:space="preserve"> та  </w:t>
            </w:r>
            <w:proofErr w:type="spellStart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засобів</w:t>
            </w:r>
            <w:proofErr w:type="spellEnd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гігієни</w:t>
            </w:r>
            <w:proofErr w:type="spellEnd"/>
          </w:p>
        </w:tc>
        <w:tc>
          <w:tcPr>
            <w:tcW w:w="3780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rPr>
                <w:lang w:val="ru-RU"/>
              </w:rPr>
            </w:pPr>
            <w:proofErr w:type="spellStart"/>
            <w:r w:rsidRPr="00CE49F1">
              <w:rPr>
                <w:lang w:val="ru-RU"/>
              </w:rPr>
              <w:lastRenderedPageBreak/>
              <w:t>Сторожинецька</w:t>
            </w:r>
            <w:proofErr w:type="spellEnd"/>
            <w:r w:rsidRPr="00CE49F1">
              <w:rPr>
                <w:lang w:val="ru-RU"/>
              </w:rPr>
              <w:t xml:space="preserve"> </w:t>
            </w:r>
            <w:proofErr w:type="spellStart"/>
            <w:r w:rsidRPr="00CE49F1">
              <w:rPr>
                <w:lang w:val="ru-RU"/>
              </w:rPr>
              <w:t>міська</w:t>
            </w:r>
            <w:proofErr w:type="spellEnd"/>
            <w:r w:rsidRPr="00CE49F1">
              <w:rPr>
                <w:lang w:val="ru-RU"/>
              </w:rPr>
              <w:t xml:space="preserve"> рада,</w:t>
            </w:r>
            <w:r>
              <w:rPr>
                <w:lang w:val="ru-RU"/>
              </w:rPr>
              <w:t xml:space="preserve"> </w:t>
            </w:r>
            <w:r w:rsidRPr="002B2E90">
              <w:rPr>
                <w:lang w:eastAsia="nb-NO"/>
              </w:rPr>
              <w:t>Красноїльська селищна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lastRenderedPageBreak/>
              <w:t>Чудейська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Кам’янська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Петровецька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Великокучурівська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r w:rsidRPr="00CE49F1">
              <w:rPr>
                <w:lang w:val="ru-RU"/>
              </w:rPr>
              <w:t xml:space="preserve">КНП «Центр </w:t>
            </w:r>
            <w:proofErr w:type="spellStart"/>
            <w:r w:rsidRPr="00CE49F1">
              <w:rPr>
                <w:lang w:val="ru-RU"/>
              </w:rPr>
              <w:t>надання</w:t>
            </w:r>
            <w:proofErr w:type="spellEnd"/>
            <w:r w:rsidRPr="00CE49F1">
              <w:rPr>
                <w:lang w:val="ru-RU"/>
              </w:rPr>
              <w:t xml:space="preserve"> </w:t>
            </w:r>
            <w:proofErr w:type="spellStart"/>
            <w:r w:rsidRPr="00CE49F1">
              <w:rPr>
                <w:lang w:val="ru-RU"/>
              </w:rPr>
              <w:t>соціальних</w:t>
            </w:r>
            <w:proofErr w:type="spellEnd"/>
            <w:r w:rsidRPr="00CE49F1">
              <w:rPr>
                <w:lang w:val="ru-RU"/>
              </w:rPr>
              <w:t xml:space="preserve"> </w:t>
            </w:r>
            <w:proofErr w:type="spellStart"/>
            <w:r w:rsidRPr="00CE49F1">
              <w:rPr>
                <w:lang w:val="ru-RU"/>
              </w:rPr>
              <w:t>послуг</w:t>
            </w:r>
            <w:proofErr w:type="spellEnd"/>
            <w:r w:rsidRPr="00CE49F1">
              <w:rPr>
                <w:lang w:val="ru-RU"/>
              </w:rPr>
              <w:t>»</w:t>
            </w:r>
          </w:p>
        </w:tc>
        <w:tc>
          <w:tcPr>
            <w:tcW w:w="1701" w:type="dxa"/>
          </w:tcPr>
          <w:p w:rsidR="00D30058" w:rsidRPr="006C08D2" w:rsidRDefault="001A2A4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="00D30058" w:rsidRPr="006C08D2">
              <w:rPr>
                <w:lang w:val="ru-RU"/>
              </w:rPr>
              <w:t>0,0</w:t>
            </w:r>
          </w:p>
        </w:tc>
        <w:tc>
          <w:tcPr>
            <w:tcW w:w="1559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</w:p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  <w:r w:rsidRPr="00CE49F1">
              <w:rPr>
                <w:lang w:val="ru-RU"/>
              </w:rPr>
              <w:t>І-І</w:t>
            </w:r>
            <w:r w:rsidRPr="00CE49F1">
              <w:rPr>
                <w:lang w:val="en-US"/>
              </w:rPr>
              <w:t xml:space="preserve">V </w:t>
            </w:r>
            <w:r w:rsidRPr="00CE49F1">
              <w:rPr>
                <w:lang w:val="ru-RU"/>
              </w:rPr>
              <w:lastRenderedPageBreak/>
              <w:t>квартал 2025 року</w:t>
            </w:r>
          </w:p>
        </w:tc>
      </w:tr>
      <w:tr w:rsidR="00D30058" w:rsidRPr="00CE49F1" w:rsidTr="00642E3A">
        <w:tc>
          <w:tcPr>
            <w:tcW w:w="560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2248" w:type="dxa"/>
          </w:tcPr>
          <w:p w:rsidR="00D30058" w:rsidRPr="00CE49F1" w:rsidRDefault="00D30058" w:rsidP="00CE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</w:pPr>
            <w:proofErr w:type="spellStart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Витрати</w:t>
            </w:r>
            <w:proofErr w:type="spellEnd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послуги</w:t>
            </w:r>
            <w:proofErr w:type="spellEnd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матеріали</w:t>
            </w:r>
            <w:proofErr w:type="spellEnd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E49F1"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тощо</w:t>
            </w:r>
            <w:proofErr w:type="spellEnd"/>
          </w:p>
        </w:tc>
        <w:tc>
          <w:tcPr>
            <w:tcW w:w="3780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rPr>
                <w:lang w:val="ru-RU"/>
              </w:rPr>
            </w:pPr>
            <w:proofErr w:type="spellStart"/>
            <w:r w:rsidRPr="00CE49F1">
              <w:rPr>
                <w:lang w:val="ru-RU"/>
              </w:rPr>
              <w:t>Сторожинецька</w:t>
            </w:r>
            <w:proofErr w:type="spellEnd"/>
            <w:r w:rsidRPr="00CE49F1">
              <w:rPr>
                <w:lang w:val="ru-RU"/>
              </w:rPr>
              <w:t xml:space="preserve"> </w:t>
            </w:r>
            <w:proofErr w:type="spellStart"/>
            <w:r w:rsidRPr="00CE49F1">
              <w:rPr>
                <w:lang w:val="ru-RU"/>
              </w:rPr>
              <w:t>міська</w:t>
            </w:r>
            <w:proofErr w:type="spellEnd"/>
            <w:r w:rsidRPr="00CE49F1">
              <w:rPr>
                <w:lang w:val="ru-RU"/>
              </w:rPr>
              <w:t xml:space="preserve"> рада,</w:t>
            </w:r>
            <w:r>
              <w:rPr>
                <w:lang w:val="ru-RU"/>
              </w:rPr>
              <w:t xml:space="preserve"> </w:t>
            </w:r>
            <w:r w:rsidRPr="002B2E90">
              <w:rPr>
                <w:lang w:eastAsia="nb-NO"/>
              </w:rPr>
              <w:t>Красноїльська селищна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Чудейська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Кам’янська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Петровецька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proofErr w:type="spellStart"/>
            <w:r w:rsidRPr="002B2E90">
              <w:rPr>
                <w:lang w:eastAsia="nb-NO"/>
              </w:rPr>
              <w:t>Великокучурівська</w:t>
            </w:r>
            <w:proofErr w:type="spellEnd"/>
            <w:r w:rsidRPr="002B2E90">
              <w:rPr>
                <w:lang w:eastAsia="nb-NO"/>
              </w:rPr>
              <w:t xml:space="preserve"> сільська рада</w:t>
            </w:r>
            <w:r>
              <w:rPr>
                <w:lang w:eastAsia="nb-NO"/>
              </w:rPr>
              <w:t xml:space="preserve">, </w:t>
            </w:r>
            <w:r w:rsidRPr="00CE49F1">
              <w:rPr>
                <w:lang w:val="ru-RU"/>
              </w:rPr>
              <w:t xml:space="preserve">КНП «Центр </w:t>
            </w:r>
            <w:proofErr w:type="spellStart"/>
            <w:r w:rsidRPr="00CE49F1">
              <w:rPr>
                <w:lang w:val="ru-RU"/>
              </w:rPr>
              <w:t>надання</w:t>
            </w:r>
            <w:proofErr w:type="spellEnd"/>
            <w:r w:rsidRPr="00CE49F1">
              <w:rPr>
                <w:lang w:val="ru-RU"/>
              </w:rPr>
              <w:t xml:space="preserve"> </w:t>
            </w:r>
            <w:proofErr w:type="spellStart"/>
            <w:r w:rsidRPr="00CE49F1">
              <w:rPr>
                <w:lang w:val="ru-RU"/>
              </w:rPr>
              <w:t>соціальних</w:t>
            </w:r>
            <w:proofErr w:type="spellEnd"/>
            <w:r w:rsidRPr="00CE49F1">
              <w:rPr>
                <w:lang w:val="ru-RU"/>
              </w:rPr>
              <w:t xml:space="preserve"> </w:t>
            </w:r>
            <w:proofErr w:type="spellStart"/>
            <w:r w:rsidRPr="00CE49F1">
              <w:rPr>
                <w:lang w:val="ru-RU"/>
              </w:rPr>
              <w:t>послуг</w:t>
            </w:r>
            <w:proofErr w:type="spellEnd"/>
            <w:r w:rsidRPr="00CE49F1">
              <w:rPr>
                <w:lang w:val="ru-RU"/>
              </w:rPr>
              <w:t>»</w:t>
            </w:r>
          </w:p>
        </w:tc>
        <w:tc>
          <w:tcPr>
            <w:tcW w:w="1701" w:type="dxa"/>
          </w:tcPr>
          <w:p w:rsidR="00D30058" w:rsidRPr="006C08D2" w:rsidRDefault="00D30058" w:rsidP="001A2A48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lang w:val="ru-RU"/>
              </w:rPr>
            </w:pPr>
            <w:r w:rsidRPr="006C08D2">
              <w:rPr>
                <w:lang w:val="ru-RU"/>
              </w:rPr>
              <w:t>1</w:t>
            </w:r>
            <w:r w:rsidR="001A2A48">
              <w:rPr>
                <w:lang w:val="ru-RU"/>
              </w:rPr>
              <w:t>3</w:t>
            </w:r>
            <w:r w:rsidRPr="006C08D2">
              <w:rPr>
                <w:lang w:val="ru-RU"/>
              </w:rPr>
              <w:t>5,8</w:t>
            </w:r>
          </w:p>
        </w:tc>
        <w:tc>
          <w:tcPr>
            <w:tcW w:w="1559" w:type="dxa"/>
          </w:tcPr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</w:p>
          <w:p w:rsidR="00D30058" w:rsidRPr="00CE49F1" w:rsidRDefault="00D30058" w:rsidP="00CE49F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ru-RU"/>
              </w:rPr>
            </w:pPr>
            <w:r w:rsidRPr="00CE49F1">
              <w:rPr>
                <w:lang w:val="ru-RU"/>
              </w:rPr>
              <w:t>І-І</w:t>
            </w:r>
            <w:r w:rsidRPr="00CE49F1">
              <w:rPr>
                <w:lang w:val="en-US"/>
              </w:rPr>
              <w:t xml:space="preserve">V </w:t>
            </w:r>
            <w:r w:rsidRPr="00CE49F1">
              <w:rPr>
                <w:lang w:val="ru-RU"/>
              </w:rPr>
              <w:t>квартал 2025 року</w:t>
            </w:r>
          </w:p>
        </w:tc>
      </w:tr>
    </w:tbl>
    <w:p w:rsidR="00D30058" w:rsidRDefault="009C1033" w:rsidP="005D4A3D">
      <w:pPr>
        <w:pStyle w:val="20"/>
        <w:shd w:val="clear" w:color="auto" w:fill="auto"/>
        <w:spacing w:before="0" w:line="252" w:lineRule="auto"/>
        <w:ind w:firstLine="709"/>
        <w:contextualSpacing/>
      </w:pPr>
      <w:r>
        <w:t xml:space="preserve"> </w:t>
      </w:r>
    </w:p>
    <w:p w:rsidR="009C1033" w:rsidRDefault="009C1033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D30058" w:rsidRDefault="00D30058" w:rsidP="006C08D2">
      <w:pPr>
        <w:pStyle w:val="20"/>
        <w:shd w:val="clear" w:color="auto" w:fill="auto"/>
        <w:spacing w:before="0" w:line="252" w:lineRule="auto"/>
        <w:ind w:firstLine="709"/>
        <w:contextualSpacing/>
      </w:pPr>
      <w:r>
        <w:t xml:space="preserve">                                              </w:t>
      </w:r>
    </w:p>
    <w:p w:rsidR="00D30058" w:rsidRDefault="00D30058" w:rsidP="008615B4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Начальник відділу соціального </w:t>
      </w:r>
    </w:p>
    <w:p w:rsidR="00D30058" w:rsidRPr="00AA0CC7" w:rsidRDefault="00D30058" w:rsidP="0021176D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захисту населення      </w:t>
      </w:r>
      <w:r w:rsidRPr="00E86B90">
        <w:rPr>
          <w:b/>
        </w:rPr>
        <w:t xml:space="preserve">                                                     </w:t>
      </w:r>
      <w:r>
        <w:rPr>
          <w:b/>
        </w:rPr>
        <w:t xml:space="preserve">      </w:t>
      </w:r>
      <w:r w:rsidRPr="00E86B90">
        <w:rPr>
          <w:b/>
        </w:rPr>
        <w:t xml:space="preserve"> </w:t>
      </w:r>
      <w:r>
        <w:rPr>
          <w:b/>
        </w:rPr>
        <w:t>Інна ІЄРИМІЙЧУК</w:t>
      </w:r>
      <w:r w:rsidRPr="00E86B90">
        <w:t xml:space="preserve"> </w:t>
      </w:r>
    </w:p>
    <w:sectPr w:rsidR="00D30058" w:rsidRPr="00AA0CC7" w:rsidSect="009C1033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4F7F" w:rsidRDefault="00504F7F" w:rsidP="009C1033">
      <w:pPr>
        <w:spacing w:after="0" w:line="240" w:lineRule="auto"/>
      </w:pPr>
      <w:r>
        <w:separator/>
      </w:r>
    </w:p>
  </w:endnote>
  <w:endnote w:type="continuationSeparator" w:id="0">
    <w:p w:rsidR="00504F7F" w:rsidRDefault="00504F7F" w:rsidP="009C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4F7F" w:rsidRDefault="00504F7F" w:rsidP="009C1033">
      <w:pPr>
        <w:spacing w:after="0" w:line="240" w:lineRule="auto"/>
      </w:pPr>
      <w:r>
        <w:separator/>
      </w:r>
    </w:p>
  </w:footnote>
  <w:footnote w:type="continuationSeparator" w:id="0">
    <w:p w:rsidR="00504F7F" w:rsidRDefault="00504F7F" w:rsidP="009C1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C4F"/>
    <w:rsid w:val="00001A29"/>
    <w:rsid w:val="00001D09"/>
    <w:rsid w:val="00006B1D"/>
    <w:rsid w:val="00007894"/>
    <w:rsid w:val="00012278"/>
    <w:rsid w:val="00013767"/>
    <w:rsid w:val="00025BD9"/>
    <w:rsid w:val="000309DC"/>
    <w:rsid w:val="00032034"/>
    <w:rsid w:val="000415DC"/>
    <w:rsid w:val="00047DDA"/>
    <w:rsid w:val="00055CD3"/>
    <w:rsid w:val="00071785"/>
    <w:rsid w:val="00084881"/>
    <w:rsid w:val="00087A8A"/>
    <w:rsid w:val="0009188D"/>
    <w:rsid w:val="00091E04"/>
    <w:rsid w:val="000A0455"/>
    <w:rsid w:val="000A3DA7"/>
    <w:rsid w:val="000B4FC9"/>
    <w:rsid w:val="000B7066"/>
    <w:rsid w:val="000B77E6"/>
    <w:rsid w:val="000C4737"/>
    <w:rsid w:val="000D58B8"/>
    <w:rsid w:val="000E202E"/>
    <w:rsid w:val="000E3AC0"/>
    <w:rsid w:val="000F0E3D"/>
    <w:rsid w:val="000F35D2"/>
    <w:rsid w:val="0010049B"/>
    <w:rsid w:val="00103B4F"/>
    <w:rsid w:val="00113292"/>
    <w:rsid w:val="0011454F"/>
    <w:rsid w:val="0011517E"/>
    <w:rsid w:val="00123361"/>
    <w:rsid w:val="00123FD1"/>
    <w:rsid w:val="0012414C"/>
    <w:rsid w:val="00127473"/>
    <w:rsid w:val="00147D0A"/>
    <w:rsid w:val="00160447"/>
    <w:rsid w:val="00166C7A"/>
    <w:rsid w:val="00187559"/>
    <w:rsid w:val="001879C0"/>
    <w:rsid w:val="00191897"/>
    <w:rsid w:val="00197092"/>
    <w:rsid w:val="00197513"/>
    <w:rsid w:val="001A06B0"/>
    <w:rsid w:val="001A2A48"/>
    <w:rsid w:val="001A7544"/>
    <w:rsid w:val="001B6F19"/>
    <w:rsid w:val="001C2F17"/>
    <w:rsid w:val="001C3168"/>
    <w:rsid w:val="001C3428"/>
    <w:rsid w:val="001E021C"/>
    <w:rsid w:val="001E18B4"/>
    <w:rsid w:val="001F084E"/>
    <w:rsid w:val="001F4971"/>
    <w:rsid w:val="00204CE4"/>
    <w:rsid w:val="0021176D"/>
    <w:rsid w:val="0022072F"/>
    <w:rsid w:val="00230079"/>
    <w:rsid w:val="00235860"/>
    <w:rsid w:val="0024611C"/>
    <w:rsid w:val="0027375C"/>
    <w:rsid w:val="00286229"/>
    <w:rsid w:val="002873CA"/>
    <w:rsid w:val="00290E09"/>
    <w:rsid w:val="00295118"/>
    <w:rsid w:val="002A78DD"/>
    <w:rsid w:val="002A7BE5"/>
    <w:rsid w:val="002B2E90"/>
    <w:rsid w:val="002E4315"/>
    <w:rsid w:val="002E6543"/>
    <w:rsid w:val="002F0ED0"/>
    <w:rsid w:val="00302CA9"/>
    <w:rsid w:val="00303A13"/>
    <w:rsid w:val="0031407E"/>
    <w:rsid w:val="00314A4E"/>
    <w:rsid w:val="003176ED"/>
    <w:rsid w:val="0032113F"/>
    <w:rsid w:val="00322A3E"/>
    <w:rsid w:val="00335E5B"/>
    <w:rsid w:val="0034058C"/>
    <w:rsid w:val="00361054"/>
    <w:rsid w:val="003651A9"/>
    <w:rsid w:val="003679B7"/>
    <w:rsid w:val="00381240"/>
    <w:rsid w:val="00383D7F"/>
    <w:rsid w:val="00392E56"/>
    <w:rsid w:val="00396314"/>
    <w:rsid w:val="003A028B"/>
    <w:rsid w:val="003B0359"/>
    <w:rsid w:val="003B0DDE"/>
    <w:rsid w:val="003B27B0"/>
    <w:rsid w:val="003B32FE"/>
    <w:rsid w:val="003D6FE0"/>
    <w:rsid w:val="003E2CF2"/>
    <w:rsid w:val="003F4D93"/>
    <w:rsid w:val="00401578"/>
    <w:rsid w:val="00406BE8"/>
    <w:rsid w:val="00412D44"/>
    <w:rsid w:val="0041639D"/>
    <w:rsid w:val="004241C1"/>
    <w:rsid w:val="00424CD5"/>
    <w:rsid w:val="00440F17"/>
    <w:rsid w:val="00451A76"/>
    <w:rsid w:val="00453310"/>
    <w:rsid w:val="00457F3F"/>
    <w:rsid w:val="00464EEC"/>
    <w:rsid w:val="0046672D"/>
    <w:rsid w:val="00472764"/>
    <w:rsid w:val="004736B5"/>
    <w:rsid w:val="00492BD7"/>
    <w:rsid w:val="004A5951"/>
    <w:rsid w:val="004C21FB"/>
    <w:rsid w:val="004C3B87"/>
    <w:rsid w:val="004C5F07"/>
    <w:rsid w:val="004D120E"/>
    <w:rsid w:val="004D3D46"/>
    <w:rsid w:val="004D4CC4"/>
    <w:rsid w:val="004E1770"/>
    <w:rsid w:val="004E58A9"/>
    <w:rsid w:val="004F1627"/>
    <w:rsid w:val="00504F7F"/>
    <w:rsid w:val="005111A4"/>
    <w:rsid w:val="005156FF"/>
    <w:rsid w:val="0052599C"/>
    <w:rsid w:val="00542B13"/>
    <w:rsid w:val="00553FD9"/>
    <w:rsid w:val="00564CFA"/>
    <w:rsid w:val="005752C2"/>
    <w:rsid w:val="00582975"/>
    <w:rsid w:val="00584F17"/>
    <w:rsid w:val="00585767"/>
    <w:rsid w:val="00594A8F"/>
    <w:rsid w:val="005A60AC"/>
    <w:rsid w:val="005A6393"/>
    <w:rsid w:val="005B02C1"/>
    <w:rsid w:val="005B0465"/>
    <w:rsid w:val="005B5713"/>
    <w:rsid w:val="005C02DE"/>
    <w:rsid w:val="005C5BBC"/>
    <w:rsid w:val="005D4A3D"/>
    <w:rsid w:val="005E124F"/>
    <w:rsid w:val="005E3B0C"/>
    <w:rsid w:val="005E493A"/>
    <w:rsid w:val="005E59AD"/>
    <w:rsid w:val="005E6A57"/>
    <w:rsid w:val="005F277B"/>
    <w:rsid w:val="005F3550"/>
    <w:rsid w:val="006128F6"/>
    <w:rsid w:val="00642E3A"/>
    <w:rsid w:val="006503CD"/>
    <w:rsid w:val="006529B1"/>
    <w:rsid w:val="006576AF"/>
    <w:rsid w:val="0066340C"/>
    <w:rsid w:val="006644FD"/>
    <w:rsid w:val="00671D56"/>
    <w:rsid w:val="006732D6"/>
    <w:rsid w:val="00676A73"/>
    <w:rsid w:val="0067759F"/>
    <w:rsid w:val="006814EA"/>
    <w:rsid w:val="00683431"/>
    <w:rsid w:val="006862A6"/>
    <w:rsid w:val="00687BED"/>
    <w:rsid w:val="006A6836"/>
    <w:rsid w:val="006B10F7"/>
    <w:rsid w:val="006C08D2"/>
    <w:rsid w:val="006D36E8"/>
    <w:rsid w:val="006E736A"/>
    <w:rsid w:val="006F049E"/>
    <w:rsid w:val="006F2DA8"/>
    <w:rsid w:val="0070140E"/>
    <w:rsid w:val="00711BB7"/>
    <w:rsid w:val="0072050A"/>
    <w:rsid w:val="007215D4"/>
    <w:rsid w:val="0072285A"/>
    <w:rsid w:val="00726A53"/>
    <w:rsid w:val="00736AFA"/>
    <w:rsid w:val="007440CB"/>
    <w:rsid w:val="00750F79"/>
    <w:rsid w:val="00752967"/>
    <w:rsid w:val="00770EE8"/>
    <w:rsid w:val="00787E18"/>
    <w:rsid w:val="00795698"/>
    <w:rsid w:val="00795B67"/>
    <w:rsid w:val="007A0326"/>
    <w:rsid w:val="007B3E66"/>
    <w:rsid w:val="007B52F9"/>
    <w:rsid w:val="007B76F3"/>
    <w:rsid w:val="007B7E42"/>
    <w:rsid w:val="007C79F1"/>
    <w:rsid w:val="007D0586"/>
    <w:rsid w:val="007D265F"/>
    <w:rsid w:val="007D6667"/>
    <w:rsid w:val="007F0179"/>
    <w:rsid w:val="007F72D6"/>
    <w:rsid w:val="007F795D"/>
    <w:rsid w:val="00802E56"/>
    <w:rsid w:val="00805EE6"/>
    <w:rsid w:val="00807107"/>
    <w:rsid w:val="008112AC"/>
    <w:rsid w:val="00813B68"/>
    <w:rsid w:val="008325C9"/>
    <w:rsid w:val="008341E9"/>
    <w:rsid w:val="00834BF4"/>
    <w:rsid w:val="00835F2C"/>
    <w:rsid w:val="008615B4"/>
    <w:rsid w:val="00867EB3"/>
    <w:rsid w:val="00874227"/>
    <w:rsid w:val="00881B0E"/>
    <w:rsid w:val="008824B2"/>
    <w:rsid w:val="00891AB6"/>
    <w:rsid w:val="00896C98"/>
    <w:rsid w:val="008A4520"/>
    <w:rsid w:val="008B235C"/>
    <w:rsid w:val="008B3F2D"/>
    <w:rsid w:val="008B5FF8"/>
    <w:rsid w:val="008C3387"/>
    <w:rsid w:val="008D524F"/>
    <w:rsid w:val="008E4DC6"/>
    <w:rsid w:val="008E57DD"/>
    <w:rsid w:val="008F05C6"/>
    <w:rsid w:val="00901B4A"/>
    <w:rsid w:val="00903A18"/>
    <w:rsid w:val="00984D45"/>
    <w:rsid w:val="00993F78"/>
    <w:rsid w:val="009A4221"/>
    <w:rsid w:val="009B61BB"/>
    <w:rsid w:val="009C1033"/>
    <w:rsid w:val="009C45D5"/>
    <w:rsid w:val="009E4E43"/>
    <w:rsid w:val="009E5274"/>
    <w:rsid w:val="009E5332"/>
    <w:rsid w:val="00A154CC"/>
    <w:rsid w:val="00A37428"/>
    <w:rsid w:val="00A403CD"/>
    <w:rsid w:val="00A62D25"/>
    <w:rsid w:val="00A66C92"/>
    <w:rsid w:val="00A748E5"/>
    <w:rsid w:val="00A75990"/>
    <w:rsid w:val="00A77D0D"/>
    <w:rsid w:val="00A85E68"/>
    <w:rsid w:val="00A913D2"/>
    <w:rsid w:val="00A95A20"/>
    <w:rsid w:val="00AA0CC7"/>
    <w:rsid w:val="00AA7C83"/>
    <w:rsid w:val="00AB13D6"/>
    <w:rsid w:val="00AB3FC7"/>
    <w:rsid w:val="00AB4ABD"/>
    <w:rsid w:val="00AD15ED"/>
    <w:rsid w:val="00AD1644"/>
    <w:rsid w:val="00AD56C8"/>
    <w:rsid w:val="00AE7CBD"/>
    <w:rsid w:val="00AF7272"/>
    <w:rsid w:val="00B04E27"/>
    <w:rsid w:val="00B178AE"/>
    <w:rsid w:val="00B27234"/>
    <w:rsid w:val="00B30363"/>
    <w:rsid w:val="00B42028"/>
    <w:rsid w:val="00B43777"/>
    <w:rsid w:val="00B62FA6"/>
    <w:rsid w:val="00B75EF4"/>
    <w:rsid w:val="00B905A6"/>
    <w:rsid w:val="00BB7342"/>
    <w:rsid w:val="00BB77B7"/>
    <w:rsid w:val="00BC7A95"/>
    <w:rsid w:val="00BD11BA"/>
    <w:rsid w:val="00BD561A"/>
    <w:rsid w:val="00BE01B3"/>
    <w:rsid w:val="00BF4F95"/>
    <w:rsid w:val="00BF504C"/>
    <w:rsid w:val="00BF5685"/>
    <w:rsid w:val="00BF6937"/>
    <w:rsid w:val="00BF7D01"/>
    <w:rsid w:val="00C26CEF"/>
    <w:rsid w:val="00C31802"/>
    <w:rsid w:val="00C4019F"/>
    <w:rsid w:val="00C4116D"/>
    <w:rsid w:val="00C50573"/>
    <w:rsid w:val="00C537F5"/>
    <w:rsid w:val="00C6359C"/>
    <w:rsid w:val="00C71CB9"/>
    <w:rsid w:val="00C75907"/>
    <w:rsid w:val="00C81CF9"/>
    <w:rsid w:val="00C915BC"/>
    <w:rsid w:val="00C935CE"/>
    <w:rsid w:val="00CB25C0"/>
    <w:rsid w:val="00CB4C7D"/>
    <w:rsid w:val="00CB6DFF"/>
    <w:rsid w:val="00CD7780"/>
    <w:rsid w:val="00CE137B"/>
    <w:rsid w:val="00CE49F1"/>
    <w:rsid w:val="00CF1808"/>
    <w:rsid w:val="00CF626B"/>
    <w:rsid w:val="00D02392"/>
    <w:rsid w:val="00D02728"/>
    <w:rsid w:val="00D12EE1"/>
    <w:rsid w:val="00D30058"/>
    <w:rsid w:val="00D32C7D"/>
    <w:rsid w:val="00D40274"/>
    <w:rsid w:val="00D51EAB"/>
    <w:rsid w:val="00D70D56"/>
    <w:rsid w:val="00D75EF8"/>
    <w:rsid w:val="00D83E3E"/>
    <w:rsid w:val="00D85983"/>
    <w:rsid w:val="00D869EE"/>
    <w:rsid w:val="00DA1013"/>
    <w:rsid w:val="00DA5540"/>
    <w:rsid w:val="00DA7F80"/>
    <w:rsid w:val="00DC1620"/>
    <w:rsid w:val="00DD1976"/>
    <w:rsid w:val="00DD249C"/>
    <w:rsid w:val="00DD7281"/>
    <w:rsid w:val="00DE6E2D"/>
    <w:rsid w:val="00DF76AF"/>
    <w:rsid w:val="00DF7E7B"/>
    <w:rsid w:val="00E13BF1"/>
    <w:rsid w:val="00E27999"/>
    <w:rsid w:val="00E27FA1"/>
    <w:rsid w:val="00E43FF1"/>
    <w:rsid w:val="00E51555"/>
    <w:rsid w:val="00E52679"/>
    <w:rsid w:val="00E53869"/>
    <w:rsid w:val="00E5591B"/>
    <w:rsid w:val="00E626F8"/>
    <w:rsid w:val="00E7220B"/>
    <w:rsid w:val="00E84D39"/>
    <w:rsid w:val="00E86B90"/>
    <w:rsid w:val="00E871D8"/>
    <w:rsid w:val="00EA123D"/>
    <w:rsid w:val="00EA31FA"/>
    <w:rsid w:val="00EA50A5"/>
    <w:rsid w:val="00EA515B"/>
    <w:rsid w:val="00EA59B1"/>
    <w:rsid w:val="00EA7C7D"/>
    <w:rsid w:val="00EB4EFA"/>
    <w:rsid w:val="00EB59C2"/>
    <w:rsid w:val="00ED2296"/>
    <w:rsid w:val="00ED4C4F"/>
    <w:rsid w:val="00EE1BB6"/>
    <w:rsid w:val="00EF3FBB"/>
    <w:rsid w:val="00EF6D5C"/>
    <w:rsid w:val="00F050C2"/>
    <w:rsid w:val="00F153CA"/>
    <w:rsid w:val="00F25479"/>
    <w:rsid w:val="00F40706"/>
    <w:rsid w:val="00F41790"/>
    <w:rsid w:val="00F42209"/>
    <w:rsid w:val="00F5124F"/>
    <w:rsid w:val="00F5640C"/>
    <w:rsid w:val="00F70B6E"/>
    <w:rsid w:val="00F92A3E"/>
    <w:rsid w:val="00FA1639"/>
    <w:rsid w:val="00FA4C1E"/>
    <w:rsid w:val="00FB39AA"/>
    <w:rsid w:val="00FB537E"/>
    <w:rsid w:val="00FB5842"/>
    <w:rsid w:val="00FB7516"/>
    <w:rsid w:val="00FC18E6"/>
    <w:rsid w:val="00FC39F9"/>
    <w:rsid w:val="00FC44E1"/>
    <w:rsid w:val="00FD3286"/>
    <w:rsid w:val="00FE7A58"/>
    <w:rsid w:val="00FF00AF"/>
    <w:rsid w:val="00FF0EB2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2BB64"/>
  <w15:docId w15:val="{1214AE96-3CA7-4730-A1A9-A31E65FB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2028"/>
    <w:pPr>
      <w:ind w:left="720"/>
      <w:contextualSpacing/>
    </w:pPr>
  </w:style>
  <w:style w:type="table" w:styleId="a4">
    <w:name w:val="Table Grid"/>
    <w:basedOn w:val="a1"/>
    <w:uiPriority w:val="99"/>
    <w:rsid w:val="00B420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6">
    <w:name w:val="rvps6"/>
    <w:basedOn w:val="a"/>
    <w:uiPriority w:val="99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rsid w:val="00B42028"/>
    <w:rPr>
      <w:rFonts w:eastAsia="Times New Roman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B42028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8B235C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07178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C1033"/>
    <w:pPr>
      <w:tabs>
        <w:tab w:val="center" w:pos="4819"/>
        <w:tab w:val="right" w:pos="9638"/>
      </w:tabs>
    </w:pPr>
  </w:style>
  <w:style w:type="character" w:customStyle="1" w:styleId="a9">
    <w:name w:val="Верхній колонтитул Знак"/>
    <w:link w:val="a8"/>
    <w:uiPriority w:val="99"/>
    <w:rsid w:val="009C103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C1033"/>
    <w:pPr>
      <w:tabs>
        <w:tab w:val="center" w:pos="4819"/>
        <w:tab w:val="right" w:pos="9638"/>
      </w:tabs>
    </w:pPr>
  </w:style>
  <w:style w:type="character" w:customStyle="1" w:styleId="ab">
    <w:name w:val="Нижній колонтитул Знак"/>
    <w:link w:val="aa"/>
    <w:uiPriority w:val="99"/>
    <w:rsid w:val="009C10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7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6459</Words>
  <Characters>3682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70</cp:revision>
  <cp:lastPrinted>2025-05-27T05:43:00Z</cp:lastPrinted>
  <dcterms:created xsi:type="dcterms:W3CDTF">2024-03-28T09:30:00Z</dcterms:created>
  <dcterms:modified xsi:type="dcterms:W3CDTF">2025-05-27T05:44:00Z</dcterms:modified>
</cp:coreProperties>
</file>