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63"/>
        <w:tblW w:w="9918" w:type="dxa"/>
        <w:tblLook w:val="00A0" w:firstRow="1" w:lastRow="0" w:firstColumn="1" w:lastColumn="0" w:noHBand="0" w:noVBand="0"/>
      </w:tblPr>
      <w:tblGrid>
        <w:gridCol w:w="5418"/>
        <w:gridCol w:w="4500"/>
      </w:tblGrid>
      <w:tr w:rsidR="00A0167E" w:rsidTr="00A0167E">
        <w:tc>
          <w:tcPr>
            <w:tcW w:w="5418" w:type="dxa"/>
          </w:tcPr>
          <w:p w:rsidR="00A0167E" w:rsidRPr="00004010" w:rsidRDefault="00A0167E" w:rsidP="00A0167E">
            <w:pPr>
              <w:ind w:right="173"/>
              <w:jc w:val="both"/>
              <w:rPr>
                <w:sz w:val="28"/>
                <w:szCs w:val="28"/>
              </w:rPr>
            </w:pPr>
          </w:p>
        </w:tc>
        <w:tc>
          <w:tcPr>
            <w:tcW w:w="4500" w:type="dxa"/>
          </w:tcPr>
          <w:p w:rsidR="008113C0" w:rsidRPr="00A40F67" w:rsidRDefault="00A0167E" w:rsidP="00BA3D52">
            <w:pPr>
              <w:rPr>
                <w:b/>
                <w:sz w:val="28"/>
                <w:szCs w:val="28"/>
              </w:rPr>
            </w:pPr>
            <w:r w:rsidRPr="00A40F67">
              <w:rPr>
                <w:b/>
                <w:sz w:val="28"/>
                <w:szCs w:val="28"/>
              </w:rPr>
              <w:t>ЗАТВЕРДЖЕНО</w:t>
            </w:r>
          </w:p>
          <w:p w:rsidR="00A0167E" w:rsidRPr="00A40F67" w:rsidRDefault="008113C0" w:rsidP="00BA3D52">
            <w:pPr>
              <w:rPr>
                <w:b/>
                <w:sz w:val="28"/>
                <w:szCs w:val="28"/>
              </w:rPr>
            </w:pPr>
            <w:r w:rsidRPr="00A40F67">
              <w:rPr>
                <w:b/>
                <w:sz w:val="28"/>
                <w:szCs w:val="28"/>
              </w:rPr>
              <w:t xml:space="preserve">Рішенням виконавчого комітету </w:t>
            </w:r>
            <w:r w:rsidR="00A0167E" w:rsidRPr="00A40F67">
              <w:rPr>
                <w:b/>
                <w:sz w:val="28"/>
                <w:szCs w:val="28"/>
              </w:rPr>
              <w:t xml:space="preserve"> </w:t>
            </w:r>
          </w:p>
          <w:p w:rsidR="00A0167E" w:rsidRPr="00A40F67" w:rsidRDefault="00BA3D52" w:rsidP="00BA3D52">
            <w:pPr>
              <w:rPr>
                <w:b/>
                <w:sz w:val="28"/>
                <w:szCs w:val="28"/>
              </w:rPr>
            </w:pPr>
            <w:r w:rsidRPr="00A40F67">
              <w:rPr>
                <w:b/>
                <w:sz w:val="28"/>
                <w:szCs w:val="28"/>
              </w:rPr>
              <w:t xml:space="preserve">Сторожинецької міської ради </w:t>
            </w:r>
          </w:p>
          <w:p w:rsidR="00A0167E" w:rsidRPr="00A40F67" w:rsidRDefault="008113C0" w:rsidP="00BA3D52">
            <w:pPr>
              <w:rPr>
                <w:b/>
                <w:sz w:val="28"/>
                <w:szCs w:val="28"/>
              </w:rPr>
            </w:pPr>
            <w:r w:rsidRPr="00A40F67">
              <w:rPr>
                <w:b/>
                <w:sz w:val="28"/>
                <w:szCs w:val="28"/>
              </w:rPr>
              <w:t xml:space="preserve">від </w:t>
            </w:r>
            <w:r w:rsidR="00944D76">
              <w:rPr>
                <w:b/>
                <w:sz w:val="28"/>
                <w:szCs w:val="28"/>
              </w:rPr>
              <w:t>2</w:t>
            </w:r>
            <w:r w:rsidR="00E163C8">
              <w:rPr>
                <w:b/>
                <w:sz w:val="28"/>
                <w:szCs w:val="28"/>
              </w:rPr>
              <w:t>7</w:t>
            </w:r>
            <w:r w:rsidR="00944D76">
              <w:rPr>
                <w:b/>
                <w:sz w:val="28"/>
                <w:szCs w:val="28"/>
              </w:rPr>
              <w:t xml:space="preserve"> травня 2025</w:t>
            </w:r>
            <w:r w:rsidR="00BA3D52" w:rsidRPr="00A40F67">
              <w:rPr>
                <w:b/>
                <w:sz w:val="28"/>
                <w:szCs w:val="28"/>
              </w:rPr>
              <w:t xml:space="preserve"> року №</w:t>
            </w:r>
            <w:r w:rsidR="00E163C8">
              <w:rPr>
                <w:b/>
                <w:sz w:val="28"/>
                <w:szCs w:val="28"/>
              </w:rPr>
              <w:t xml:space="preserve"> 156</w:t>
            </w:r>
            <w:bookmarkStart w:id="0" w:name="_GoBack"/>
            <w:bookmarkEnd w:id="0"/>
          </w:p>
          <w:p w:rsidR="00A0167E" w:rsidRPr="00004010" w:rsidRDefault="00A0167E" w:rsidP="00A0167E">
            <w:pPr>
              <w:ind w:right="340"/>
              <w:jc w:val="both"/>
              <w:rPr>
                <w:spacing w:val="-17"/>
                <w:sz w:val="28"/>
                <w:szCs w:val="28"/>
                <w:lang w:val="ru-RU"/>
              </w:rPr>
            </w:pPr>
          </w:p>
        </w:tc>
      </w:tr>
    </w:tbl>
    <w:p w:rsidR="00A33882" w:rsidRDefault="00A33882" w:rsidP="008113C0">
      <w:pPr>
        <w:ind w:right="173"/>
        <w:jc w:val="both"/>
        <w:rPr>
          <w:sz w:val="28"/>
          <w:szCs w:val="28"/>
        </w:rPr>
      </w:pPr>
    </w:p>
    <w:p w:rsidR="00041021" w:rsidRDefault="00041021" w:rsidP="008113C0">
      <w:pPr>
        <w:ind w:right="173"/>
        <w:jc w:val="both"/>
        <w:rPr>
          <w:sz w:val="28"/>
          <w:szCs w:val="28"/>
        </w:rPr>
      </w:pPr>
    </w:p>
    <w:p w:rsidR="00041021" w:rsidRDefault="00041021" w:rsidP="008113C0">
      <w:pPr>
        <w:ind w:right="173"/>
        <w:jc w:val="both"/>
        <w:rPr>
          <w:sz w:val="28"/>
          <w:szCs w:val="28"/>
        </w:rPr>
      </w:pPr>
    </w:p>
    <w:p w:rsidR="00041021" w:rsidRDefault="00041021" w:rsidP="008113C0">
      <w:pPr>
        <w:ind w:right="173"/>
        <w:jc w:val="both"/>
        <w:rPr>
          <w:sz w:val="28"/>
          <w:szCs w:val="28"/>
        </w:rPr>
      </w:pPr>
    </w:p>
    <w:p w:rsidR="00041021" w:rsidRPr="001B5A3E" w:rsidRDefault="00041021" w:rsidP="008113C0">
      <w:pPr>
        <w:ind w:right="173"/>
        <w:jc w:val="both"/>
        <w:rPr>
          <w:sz w:val="28"/>
          <w:szCs w:val="28"/>
        </w:rPr>
      </w:pPr>
    </w:p>
    <w:p w:rsidR="00A33882" w:rsidRPr="001B5A3E" w:rsidRDefault="00A33882" w:rsidP="00A33882">
      <w:pPr>
        <w:jc w:val="center"/>
        <w:rPr>
          <w:spacing w:val="-17"/>
          <w:sz w:val="28"/>
          <w:szCs w:val="28"/>
        </w:rPr>
      </w:pPr>
    </w:p>
    <w:p w:rsidR="00A33882" w:rsidRPr="00A40F67" w:rsidRDefault="00A33882" w:rsidP="006A2512">
      <w:pPr>
        <w:contextualSpacing/>
        <w:jc w:val="center"/>
        <w:rPr>
          <w:b/>
          <w:sz w:val="28"/>
          <w:szCs w:val="28"/>
        </w:rPr>
      </w:pPr>
      <w:r w:rsidRPr="00A40F67">
        <w:rPr>
          <w:b/>
          <w:sz w:val="28"/>
          <w:szCs w:val="28"/>
        </w:rPr>
        <w:t>ПОЛОЖЕННЯ</w:t>
      </w:r>
    </w:p>
    <w:p w:rsidR="00A33882" w:rsidRPr="00A40F67" w:rsidRDefault="00A33882" w:rsidP="006A2512">
      <w:pPr>
        <w:contextualSpacing/>
        <w:jc w:val="center"/>
        <w:rPr>
          <w:b/>
          <w:sz w:val="28"/>
          <w:szCs w:val="28"/>
        </w:rPr>
      </w:pPr>
      <w:r w:rsidRPr="00A40F67">
        <w:rPr>
          <w:b/>
          <w:sz w:val="28"/>
          <w:szCs w:val="28"/>
        </w:rPr>
        <w:t xml:space="preserve">про </w:t>
      </w:r>
      <w:proofErr w:type="spellStart"/>
      <w:r w:rsidR="00231DE6">
        <w:rPr>
          <w:b/>
          <w:sz w:val="28"/>
          <w:szCs w:val="28"/>
        </w:rPr>
        <w:t>субланку</w:t>
      </w:r>
      <w:proofErr w:type="spellEnd"/>
      <w:r w:rsidR="00231DE6">
        <w:rPr>
          <w:b/>
          <w:sz w:val="28"/>
          <w:szCs w:val="28"/>
        </w:rPr>
        <w:t xml:space="preserve"> Сторожинецької міської</w:t>
      </w:r>
      <w:r w:rsidRPr="00A40F67">
        <w:rPr>
          <w:b/>
          <w:sz w:val="28"/>
          <w:szCs w:val="28"/>
        </w:rPr>
        <w:t xml:space="preserve"> територіальної громади </w:t>
      </w:r>
      <w:r w:rsidR="00231DE6">
        <w:rPr>
          <w:b/>
          <w:sz w:val="28"/>
          <w:szCs w:val="28"/>
        </w:rPr>
        <w:t xml:space="preserve">Чернівецької районної ланки </w:t>
      </w:r>
      <w:r w:rsidRPr="00A40F67">
        <w:rPr>
          <w:b/>
          <w:sz w:val="28"/>
          <w:szCs w:val="28"/>
        </w:rPr>
        <w:t>територіальної підсистеми єдиної державної системи цивільного захисту</w:t>
      </w:r>
      <w:r w:rsidR="00F02693">
        <w:rPr>
          <w:b/>
          <w:sz w:val="28"/>
          <w:szCs w:val="28"/>
        </w:rPr>
        <w:t xml:space="preserve"> Чернівецької </w:t>
      </w:r>
      <w:r w:rsidR="00B03DE5">
        <w:rPr>
          <w:b/>
          <w:sz w:val="28"/>
          <w:szCs w:val="28"/>
        </w:rPr>
        <w:t>області.</w:t>
      </w:r>
    </w:p>
    <w:p w:rsidR="006E0776" w:rsidRDefault="006E0776" w:rsidP="00A40F67">
      <w:pPr>
        <w:ind w:firstLine="709"/>
        <w:contextualSpacing/>
        <w:jc w:val="both"/>
        <w:rPr>
          <w:sz w:val="28"/>
          <w:szCs w:val="28"/>
        </w:rPr>
      </w:pPr>
    </w:p>
    <w:p w:rsidR="00041021" w:rsidRDefault="00041021" w:rsidP="00A40F67">
      <w:pPr>
        <w:ind w:firstLine="709"/>
        <w:contextualSpacing/>
        <w:jc w:val="both"/>
        <w:rPr>
          <w:sz w:val="28"/>
          <w:szCs w:val="28"/>
        </w:rPr>
      </w:pPr>
    </w:p>
    <w:p w:rsidR="00151FFD" w:rsidRDefault="00A33882" w:rsidP="00A40F67">
      <w:pPr>
        <w:ind w:firstLine="709"/>
        <w:contextualSpacing/>
        <w:jc w:val="both"/>
        <w:rPr>
          <w:sz w:val="28"/>
          <w:szCs w:val="28"/>
        </w:rPr>
      </w:pPr>
      <w:r w:rsidRPr="00A40F67">
        <w:rPr>
          <w:sz w:val="28"/>
          <w:szCs w:val="28"/>
        </w:rPr>
        <w:t xml:space="preserve">1. </w:t>
      </w:r>
      <w:r w:rsidR="006E0776">
        <w:rPr>
          <w:sz w:val="28"/>
          <w:szCs w:val="28"/>
        </w:rPr>
        <w:t xml:space="preserve">Загальні питання. </w:t>
      </w:r>
    </w:p>
    <w:p w:rsidR="00944D76" w:rsidRDefault="00944D76" w:rsidP="00A40F67">
      <w:pPr>
        <w:ind w:firstLine="709"/>
        <w:contextualSpacing/>
        <w:jc w:val="both"/>
        <w:rPr>
          <w:sz w:val="28"/>
          <w:szCs w:val="28"/>
        </w:rPr>
      </w:pPr>
      <w:r w:rsidRPr="00944D76">
        <w:rPr>
          <w:sz w:val="28"/>
          <w:szCs w:val="28"/>
        </w:rPr>
        <w:t>1.1.</w:t>
      </w:r>
      <w:r w:rsidRPr="00944D76">
        <w:rPr>
          <w:sz w:val="28"/>
          <w:szCs w:val="28"/>
        </w:rPr>
        <w:tab/>
        <w:t xml:space="preserve">Положення про </w:t>
      </w:r>
      <w:proofErr w:type="spellStart"/>
      <w:r w:rsidRPr="00B03DE5">
        <w:rPr>
          <w:sz w:val="28"/>
          <w:szCs w:val="28"/>
        </w:rPr>
        <w:t>субланку</w:t>
      </w:r>
      <w:proofErr w:type="spellEnd"/>
      <w:r w:rsidRPr="00B03DE5">
        <w:rPr>
          <w:sz w:val="28"/>
          <w:szCs w:val="28"/>
        </w:rPr>
        <w:t xml:space="preserve"> 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 </w:t>
      </w:r>
      <w:r w:rsidRPr="00944D76">
        <w:rPr>
          <w:sz w:val="28"/>
          <w:szCs w:val="28"/>
        </w:rPr>
        <w:t xml:space="preserve">(далі </w:t>
      </w:r>
      <w:r>
        <w:rPr>
          <w:sz w:val="28"/>
          <w:szCs w:val="28"/>
        </w:rPr>
        <w:t>–</w:t>
      </w:r>
      <w:r w:rsidRPr="00944D76">
        <w:rPr>
          <w:sz w:val="28"/>
          <w:szCs w:val="28"/>
        </w:rPr>
        <w:t xml:space="preserve"> </w:t>
      </w:r>
      <w:proofErr w:type="spellStart"/>
      <w:r w:rsidRPr="00944D76">
        <w:rPr>
          <w:sz w:val="28"/>
          <w:szCs w:val="28"/>
        </w:rPr>
        <w:t>Субланка</w:t>
      </w:r>
      <w:proofErr w:type="spellEnd"/>
      <w:r w:rsidRPr="00944D76">
        <w:rPr>
          <w:sz w:val="28"/>
          <w:szCs w:val="28"/>
        </w:rPr>
        <w:t xml:space="preserve"> ТГ) регулює питання здійснення заходів цивільного захисту в  </w:t>
      </w:r>
      <w:r>
        <w:rPr>
          <w:sz w:val="28"/>
          <w:szCs w:val="28"/>
        </w:rPr>
        <w:t xml:space="preserve">Сторожинецькій міській </w:t>
      </w:r>
      <w:r w:rsidRPr="00944D76">
        <w:rPr>
          <w:sz w:val="28"/>
          <w:szCs w:val="28"/>
        </w:rPr>
        <w:t>територіальній громаді, визначає склад органів управління та сил цивільного захисту</w:t>
      </w:r>
      <w:r>
        <w:rPr>
          <w:sz w:val="28"/>
          <w:szCs w:val="28"/>
        </w:rPr>
        <w:t xml:space="preserve">, планування діяльності </w:t>
      </w:r>
      <w:proofErr w:type="spellStart"/>
      <w:r>
        <w:rPr>
          <w:sz w:val="28"/>
          <w:szCs w:val="28"/>
        </w:rPr>
        <w:t>Субланки</w:t>
      </w:r>
      <w:proofErr w:type="spellEnd"/>
      <w:r w:rsidRPr="00944D76">
        <w:rPr>
          <w:sz w:val="28"/>
          <w:szCs w:val="28"/>
        </w:rPr>
        <w:t xml:space="preserve"> ТГ, порядок виконання нею завдань та організації взаємодії.</w:t>
      </w:r>
    </w:p>
    <w:p w:rsidR="00A33882" w:rsidRPr="00A40F67" w:rsidRDefault="00944D76" w:rsidP="00A40F67">
      <w:pPr>
        <w:ind w:firstLine="709"/>
        <w:contextualSpacing/>
        <w:jc w:val="both"/>
        <w:rPr>
          <w:sz w:val="28"/>
          <w:szCs w:val="28"/>
        </w:rPr>
      </w:pPr>
      <w:r>
        <w:rPr>
          <w:sz w:val="28"/>
          <w:szCs w:val="28"/>
        </w:rPr>
        <w:t>1.</w:t>
      </w:r>
      <w:r w:rsidR="00A33882" w:rsidRPr="00A40F67">
        <w:rPr>
          <w:sz w:val="28"/>
          <w:szCs w:val="28"/>
        </w:rPr>
        <w:t>2. У цьому Положенні терміни вживаються у такому значенні:</w:t>
      </w:r>
    </w:p>
    <w:p w:rsidR="00A33882" w:rsidRPr="00A40F67" w:rsidRDefault="00A33882" w:rsidP="00A40F67">
      <w:pPr>
        <w:ind w:firstLine="709"/>
        <w:contextualSpacing/>
        <w:jc w:val="both"/>
        <w:rPr>
          <w:sz w:val="28"/>
          <w:szCs w:val="28"/>
        </w:rPr>
      </w:pPr>
      <w:r w:rsidRPr="00A40F67">
        <w:rPr>
          <w:sz w:val="28"/>
          <w:szCs w:val="28"/>
        </w:rPr>
        <w:t>єдина державна система цивільного захисту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w:t>
      </w:r>
    </w:p>
    <w:p w:rsidR="00A33882" w:rsidRPr="00A40F67" w:rsidRDefault="00A33882" w:rsidP="00A40F67">
      <w:pPr>
        <w:ind w:firstLine="709"/>
        <w:contextualSpacing/>
        <w:jc w:val="both"/>
        <w:rPr>
          <w:sz w:val="28"/>
          <w:szCs w:val="28"/>
        </w:rPr>
      </w:pPr>
      <w:proofErr w:type="spellStart"/>
      <w:r w:rsidRPr="00A40F67">
        <w:rPr>
          <w:sz w:val="28"/>
          <w:szCs w:val="28"/>
        </w:rPr>
        <w:t>субланка</w:t>
      </w:r>
      <w:proofErr w:type="spellEnd"/>
      <w:r w:rsidRPr="00A40F67">
        <w:rPr>
          <w:sz w:val="28"/>
          <w:szCs w:val="28"/>
        </w:rPr>
        <w:t xml:space="preserve"> - сукупність органів управління, сил і засобів територіальної громади, підприємств, установ та організацій, які забезпечують реалізацію державної політики у сфері цивільного захисту;</w:t>
      </w:r>
    </w:p>
    <w:p w:rsidR="00A33882" w:rsidRPr="00A40F67" w:rsidRDefault="00A33882" w:rsidP="00A40F67">
      <w:pPr>
        <w:ind w:firstLine="709"/>
        <w:contextualSpacing/>
        <w:jc w:val="both"/>
        <w:rPr>
          <w:sz w:val="28"/>
          <w:szCs w:val="28"/>
        </w:rPr>
      </w:pPr>
      <w:r w:rsidRPr="00A40F67">
        <w:rPr>
          <w:sz w:val="28"/>
          <w:szCs w:val="28"/>
        </w:rPr>
        <w:t>сили цивільного захисту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A33882" w:rsidRDefault="00A33882" w:rsidP="00A40F67">
      <w:pPr>
        <w:ind w:firstLine="709"/>
        <w:contextualSpacing/>
        <w:jc w:val="both"/>
        <w:rPr>
          <w:sz w:val="28"/>
          <w:szCs w:val="28"/>
        </w:rPr>
      </w:pPr>
      <w:r w:rsidRPr="00A40F67">
        <w:rPr>
          <w:sz w:val="28"/>
          <w:szCs w:val="28"/>
        </w:rPr>
        <w:t xml:space="preserve">інші терміни вживаються у значенні, вказаному у Кодексі цивільного захисту України, Положенні про єдину державну систему цивільного захисту, затвердженому постановою Кабінету Міністрів України від </w:t>
      </w:r>
      <w:r w:rsidRPr="00A40F67">
        <w:rPr>
          <w:sz w:val="28"/>
          <w:szCs w:val="28"/>
        </w:rPr>
        <w:br/>
        <w:t>09.01.2014 № 11 (Офіційний вісник України, 2014р., № 8, ст. 245).</w:t>
      </w:r>
    </w:p>
    <w:p w:rsidR="00944D76" w:rsidRPr="00944D76" w:rsidRDefault="00944D76" w:rsidP="00944D76">
      <w:pPr>
        <w:ind w:firstLine="709"/>
        <w:contextualSpacing/>
        <w:jc w:val="both"/>
        <w:rPr>
          <w:sz w:val="28"/>
          <w:szCs w:val="28"/>
        </w:rPr>
      </w:pPr>
      <w:r>
        <w:rPr>
          <w:sz w:val="28"/>
          <w:szCs w:val="28"/>
        </w:rPr>
        <w:t>1.3</w:t>
      </w:r>
      <w:r w:rsidRPr="00944D76">
        <w:rPr>
          <w:sz w:val="28"/>
          <w:szCs w:val="28"/>
        </w:rPr>
        <w:t>.</w:t>
      </w:r>
      <w:r w:rsidRPr="00944D76">
        <w:rPr>
          <w:sz w:val="28"/>
          <w:szCs w:val="28"/>
        </w:rPr>
        <w:tab/>
        <w:t>Основною метою ств</w:t>
      </w:r>
      <w:r>
        <w:rPr>
          <w:sz w:val="28"/>
          <w:szCs w:val="28"/>
        </w:rPr>
        <w:t xml:space="preserve">орення і функціонування </w:t>
      </w:r>
      <w:proofErr w:type="spellStart"/>
      <w:r>
        <w:rPr>
          <w:sz w:val="28"/>
          <w:szCs w:val="28"/>
        </w:rPr>
        <w:t>Субланки</w:t>
      </w:r>
      <w:proofErr w:type="spellEnd"/>
      <w:r w:rsidRPr="00944D76">
        <w:rPr>
          <w:sz w:val="28"/>
          <w:szCs w:val="28"/>
        </w:rPr>
        <w:t xml:space="preserve"> ТГ є здійснення заходів щодо захисту населення і територій </w:t>
      </w:r>
      <w:r>
        <w:rPr>
          <w:sz w:val="28"/>
          <w:szCs w:val="28"/>
        </w:rPr>
        <w:t>Сторожинецької міської</w:t>
      </w:r>
      <w:r w:rsidRPr="00944D76">
        <w:rPr>
          <w:sz w:val="28"/>
          <w:szCs w:val="28"/>
        </w:rPr>
        <w:t xml:space="preserve"> територіальної громади від надзвичайних ситуацій у мирний час та в особливий період.</w:t>
      </w:r>
    </w:p>
    <w:p w:rsidR="00944D76" w:rsidRPr="00944D76" w:rsidRDefault="00944D76" w:rsidP="00944D76">
      <w:pPr>
        <w:ind w:firstLine="709"/>
        <w:contextualSpacing/>
        <w:jc w:val="both"/>
        <w:rPr>
          <w:sz w:val="28"/>
          <w:szCs w:val="28"/>
        </w:rPr>
      </w:pPr>
      <w:r w:rsidRPr="00944D76">
        <w:rPr>
          <w:sz w:val="28"/>
          <w:szCs w:val="28"/>
        </w:rPr>
        <w:lastRenderedPageBreak/>
        <w:t>1.4.</w:t>
      </w:r>
      <w:r w:rsidRPr="00944D76">
        <w:rPr>
          <w:sz w:val="28"/>
          <w:szCs w:val="28"/>
        </w:rPr>
        <w:tab/>
      </w:r>
      <w:proofErr w:type="spellStart"/>
      <w:r w:rsidRPr="00944D76">
        <w:rPr>
          <w:sz w:val="28"/>
          <w:szCs w:val="28"/>
        </w:rPr>
        <w:t>Субланка</w:t>
      </w:r>
      <w:proofErr w:type="spellEnd"/>
      <w:r w:rsidRPr="00944D76">
        <w:rPr>
          <w:sz w:val="28"/>
          <w:szCs w:val="28"/>
        </w:rPr>
        <w:t xml:space="preserve"> ТГ виконує завдання, які визначені Кодексом цивільного захисту України, постановою Кабінету Міністрів України від 09.01.2014 № 11 «Про затвердження Положення про ЄДСЦЗ» та цим Положенням.</w:t>
      </w:r>
    </w:p>
    <w:p w:rsidR="00944D76" w:rsidRPr="00944D76" w:rsidRDefault="00944D76" w:rsidP="00944D76">
      <w:pPr>
        <w:ind w:firstLine="709"/>
        <w:contextualSpacing/>
        <w:jc w:val="both"/>
        <w:rPr>
          <w:sz w:val="28"/>
          <w:szCs w:val="28"/>
        </w:rPr>
      </w:pPr>
      <w:r w:rsidRPr="00944D76">
        <w:rPr>
          <w:sz w:val="28"/>
          <w:szCs w:val="28"/>
        </w:rPr>
        <w:t>2.</w:t>
      </w:r>
      <w:r w:rsidRPr="00944D76">
        <w:rPr>
          <w:sz w:val="28"/>
          <w:szCs w:val="28"/>
        </w:rPr>
        <w:tab/>
        <w:t>Керівництво та загальна структура Сторожинецької міської територіальної громади</w:t>
      </w:r>
      <w:r>
        <w:rPr>
          <w:sz w:val="28"/>
          <w:szCs w:val="28"/>
        </w:rPr>
        <w:t xml:space="preserve">. </w:t>
      </w:r>
    </w:p>
    <w:p w:rsidR="00944D76" w:rsidRPr="00944D76" w:rsidRDefault="00944D76" w:rsidP="00944D76">
      <w:pPr>
        <w:ind w:firstLine="709"/>
        <w:contextualSpacing/>
        <w:jc w:val="both"/>
        <w:rPr>
          <w:sz w:val="28"/>
          <w:szCs w:val="28"/>
        </w:rPr>
      </w:pPr>
      <w:r w:rsidRPr="00944D76">
        <w:rPr>
          <w:sz w:val="28"/>
          <w:szCs w:val="28"/>
        </w:rPr>
        <w:t>2.1.</w:t>
      </w:r>
      <w:r w:rsidRPr="00944D76">
        <w:rPr>
          <w:sz w:val="28"/>
          <w:szCs w:val="28"/>
        </w:rPr>
        <w:tab/>
        <w:t xml:space="preserve">Керівництво </w:t>
      </w:r>
      <w:proofErr w:type="spellStart"/>
      <w:r w:rsidRPr="00944D76">
        <w:rPr>
          <w:sz w:val="28"/>
          <w:szCs w:val="28"/>
        </w:rPr>
        <w:t>субланки</w:t>
      </w:r>
      <w:proofErr w:type="spellEnd"/>
      <w:r w:rsidRPr="00944D76">
        <w:rPr>
          <w:sz w:val="28"/>
          <w:szCs w:val="28"/>
        </w:rPr>
        <w:t xml:space="preserve"> Сторожинецької міської територіальної громади </w:t>
      </w:r>
      <w:r>
        <w:rPr>
          <w:sz w:val="28"/>
          <w:szCs w:val="28"/>
        </w:rPr>
        <w:t>здійснює міський</w:t>
      </w:r>
      <w:r w:rsidRPr="00944D76">
        <w:rPr>
          <w:sz w:val="28"/>
          <w:szCs w:val="28"/>
        </w:rPr>
        <w:t xml:space="preserve"> голова</w:t>
      </w:r>
      <w:r>
        <w:rPr>
          <w:sz w:val="28"/>
          <w:szCs w:val="28"/>
        </w:rPr>
        <w:t>, перший заступник міського голови згідно із розподілом функціональних повноважень</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2.2.</w:t>
      </w:r>
      <w:r w:rsidRPr="00944D76">
        <w:rPr>
          <w:sz w:val="28"/>
          <w:szCs w:val="28"/>
        </w:rPr>
        <w:tab/>
      </w:r>
      <w:proofErr w:type="spellStart"/>
      <w:r w:rsidRPr="00944D76">
        <w:rPr>
          <w:sz w:val="28"/>
          <w:szCs w:val="28"/>
        </w:rPr>
        <w:t>Субланка</w:t>
      </w:r>
      <w:proofErr w:type="spellEnd"/>
      <w:r w:rsidRPr="00944D76">
        <w:rPr>
          <w:sz w:val="28"/>
          <w:szCs w:val="28"/>
        </w:rPr>
        <w:t xml:space="preserve"> ТГ має два рівні: місцевий та об’єктовий.</w:t>
      </w:r>
    </w:p>
    <w:p w:rsidR="00944D76" w:rsidRPr="00944D76" w:rsidRDefault="00944D76" w:rsidP="00944D76">
      <w:pPr>
        <w:ind w:firstLine="709"/>
        <w:contextualSpacing/>
        <w:jc w:val="both"/>
        <w:rPr>
          <w:sz w:val="28"/>
          <w:szCs w:val="28"/>
        </w:rPr>
      </w:pPr>
      <w:r w:rsidRPr="00944D76">
        <w:rPr>
          <w:sz w:val="28"/>
          <w:szCs w:val="28"/>
        </w:rPr>
        <w:t>2.3.</w:t>
      </w:r>
      <w:r w:rsidRPr="00944D76">
        <w:rPr>
          <w:sz w:val="28"/>
          <w:szCs w:val="28"/>
        </w:rPr>
        <w:tab/>
      </w:r>
      <w:proofErr w:type="spellStart"/>
      <w:r w:rsidRPr="00944D76">
        <w:rPr>
          <w:sz w:val="28"/>
          <w:szCs w:val="28"/>
        </w:rPr>
        <w:t>Субланка</w:t>
      </w:r>
      <w:proofErr w:type="spellEnd"/>
      <w:r w:rsidRPr="00944D76">
        <w:rPr>
          <w:sz w:val="28"/>
          <w:szCs w:val="28"/>
        </w:rPr>
        <w:t xml:space="preserve"> ТГ створюється з метою здійснення заходів щодо захисту населення і території Сторожинецької міської територіальної громади від надзвичайних ситуацій у мирний час та в особливий період.</w:t>
      </w:r>
    </w:p>
    <w:p w:rsidR="00944D76" w:rsidRPr="00944D76" w:rsidRDefault="00944D76" w:rsidP="00944D76">
      <w:pPr>
        <w:ind w:firstLine="709"/>
        <w:contextualSpacing/>
        <w:jc w:val="both"/>
        <w:rPr>
          <w:sz w:val="28"/>
          <w:szCs w:val="28"/>
        </w:rPr>
      </w:pPr>
      <w:r w:rsidRPr="00944D76">
        <w:rPr>
          <w:sz w:val="28"/>
          <w:szCs w:val="28"/>
        </w:rPr>
        <w:t>3.</w:t>
      </w:r>
      <w:r w:rsidRPr="00944D76">
        <w:rPr>
          <w:sz w:val="28"/>
          <w:szCs w:val="28"/>
        </w:rPr>
        <w:tab/>
        <w:t>Органи управління та сили цивільного захисту.</w:t>
      </w:r>
    </w:p>
    <w:p w:rsidR="00944D76" w:rsidRPr="00944D76" w:rsidRDefault="00944D76" w:rsidP="00944D76">
      <w:pPr>
        <w:ind w:firstLine="709"/>
        <w:contextualSpacing/>
        <w:jc w:val="both"/>
        <w:rPr>
          <w:sz w:val="28"/>
          <w:szCs w:val="28"/>
        </w:rPr>
      </w:pPr>
      <w:r w:rsidRPr="00944D76">
        <w:rPr>
          <w:sz w:val="28"/>
          <w:szCs w:val="28"/>
        </w:rPr>
        <w:t>3.1.</w:t>
      </w:r>
      <w:r w:rsidRPr="00944D76">
        <w:rPr>
          <w:sz w:val="28"/>
          <w:szCs w:val="28"/>
        </w:rPr>
        <w:tab/>
        <w:t xml:space="preserve">У складі </w:t>
      </w:r>
      <w:proofErr w:type="spellStart"/>
      <w:r w:rsidRPr="00944D76">
        <w:rPr>
          <w:sz w:val="28"/>
          <w:szCs w:val="28"/>
        </w:rPr>
        <w:t>Субланка</w:t>
      </w:r>
      <w:proofErr w:type="spellEnd"/>
      <w:r w:rsidRPr="00944D76">
        <w:rPr>
          <w:sz w:val="28"/>
          <w:szCs w:val="28"/>
        </w:rPr>
        <w:t xml:space="preserve"> ТГ функціонують постійно діючі органи управління цивільного захисту, координаційні органи, сили цивільного захисту </w:t>
      </w:r>
      <w:proofErr w:type="spellStart"/>
      <w:r w:rsidRPr="00944D76">
        <w:rPr>
          <w:sz w:val="28"/>
          <w:szCs w:val="28"/>
        </w:rPr>
        <w:t>Субланки</w:t>
      </w:r>
      <w:proofErr w:type="spellEnd"/>
      <w:r w:rsidRPr="00944D76">
        <w:rPr>
          <w:sz w:val="28"/>
          <w:szCs w:val="28"/>
        </w:rPr>
        <w:t xml:space="preserve"> ТГ і функціональних підсистем.</w:t>
      </w:r>
    </w:p>
    <w:p w:rsidR="00944D76" w:rsidRPr="00944D76" w:rsidRDefault="00944D76" w:rsidP="00944D76">
      <w:pPr>
        <w:ind w:firstLine="709"/>
        <w:contextualSpacing/>
        <w:jc w:val="both"/>
        <w:rPr>
          <w:sz w:val="28"/>
          <w:szCs w:val="28"/>
        </w:rPr>
      </w:pPr>
      <w:r w:rsidRPr="00944D76">
        <w:rPr>
          <w:sz w:val="28"/>
          <w:szCs w:val="28"/>
        </w:rPr>
        <w:t>3.2.</w:t>
      </w:r>
      <w:r w:rsidRPr="00944D76">
        <w:rPr>
          <w:sz w:val="28"/>
          <w:szCs w:val="28"/>
        </w:rPr>
        <w:tab/>
        <w:t>Постійно діючими органами управління цивільного захисту, до повноважень яких належать питання організації та здійснення заходів цивільного захисту, є:</w:t>
      </w:r>
    </w:p>
    <w:p w:rsidR="00944D76" w:rsidRPr="00944D76" w:rsidRDefault="00944D76" w:rsidP="00944D76">
      <w:pPr>
        <w:ind w:firstLine="709"/>
        <w:contextualSpacing/>
        <w:jc w:val="both"/>
        <w:rPr>
          <w:sz w:val="28"/>
          <w:szCs w:val="28"/>
        </w:rPr>
      </w:pPr>
      <w:r w:rsidRPr="00944D76">
        <w:rPr>
          <w:sz w:val="28"/>
          <w:szCs w:val="28"/>
        </w:rPr>
        <w:t xml:space="preserve">на місцевому рівні </w:t>
      </w:r>
      <w:r>
        <w:rPr>
          <w:sz w:val="28"/>
          <w:szCs w:val="28"/>
        </w:rPr>
        <w:t>–</w:t>
      </w:r>
      <w:r w:rsidRPr="00944D76">
        <w:rPr>
          <w:sz w:val="28"/>
          <w:szCs w:val="28"/>
        </w:rPr>
        <w:t xml:space="preserve"> </w:t>
      </w:r>
      <w:r>
        <w:rPr>
          <w:sz w:val="28"/>
          <w:szCs w:val="28"/>
        </w:rPr>
        <w:t>Сторожинецька міська рада та її структурні</w:t>
      </w:r>
      <w:r w:rsidRPr="00944D76">
        <w:rPr>
          <w:sz w:val="28"/>
          <w:szCs w:val="28"/>
        </w:rPr>
        <w:t xml:space="preserve"> підрозділ</w:t>
      </w:r>
      <w:r>
        <w:rPr>
          <w:sz w:val="28"/>
          <w:szCs w:val="28"/>
        </w:rPr>
        <w:t xml:space="preserve">и </w:t>
      </w:r>
      <w:r w:rsidRPr="00944D76">
        <w:rPr>
          <w:sz w:val="28"/>
          <w:szCs w:val="28"/>
        </w:rPr>
        <w:t xml:space="preserve">– </w:t>
      </w:r>
      <w:r>
        <w:rPr>
          <w:sz w:val="28"/>
          <w:szCs w:val="28"/>
        </w:rPr>
        <w:t>військово-облікове бюро Сторожинецької міської ради, яке</w:t>
      </w:r>
      <w:r w:rsidRPr="00944D76">
        <w:rPr>
          <w:sz w:val="28"/>
          <w:szCs w:val="28"/>
        </w:rPr>
        <w:t xml:space="preserve"> діє відповідно до Положення, підрозділ територіального органу ДСНС України у </w:t>
      </w:r>
      <w:r>
        <w:rPr>
          <w:sz w:val="28"/>
          <w:szCs w:val="28"/>
        </w:rPr>
        <w:t>Чернівецькій</w:t>
      </w:r>
      <w:r w:rsidRPr="00944D76">
        <w:rPr>
          <w:sz w:val="28"/>
          <w:szCs w:val="28"/>
        </w:rPr>
        <w:t xml:space="preserve"> області;</w:t>
      </w:r>
    </w:p>
    <w:p w:rsidR="00944D76" w:rsidRPr="00944D76" w:rsidRDefault="00944D76" w:rsidP="00944D76">
      <w:pPr>
        <w:ind w:firstLine="709"/>
        <w:contextualSpacing/>
        <w:jc w:val="both"/>
        <w:rPr>
          <w:sz w:val="28"/>
          <w:szCs w:val="28"/>
        </w:rPr>
      </w:pPr>
      <w:r w:rsidRPr="00944D76">
        <w:rPr>
          <w:sz w:val="28"/>
          <w:szCs w:val="28"/>
        </w:rPr>
        <w:t xml:space="preserve">на об’єктовому рівні </w:t>
      </w:r>
      <w:r>
        <w:rPr>
          <w:sz w:val="28"/>
          <w:szCs w:val="28"/>
        </w:rPr>
        <w:t>–</w:t>
      </w:r>
      <w:r w:rsidRPr="00944D76">
        <w:rPr>
          <w:sz w:val="28"/>
          <w:szCs w:val="28"/>
        </w:rPr>
        <w:t xml:space="preserve"> органи управління (керівники) підприємств, установ та організацій усіх форм власності, а також підрозділи (посадові особи) з питань цивільного захисту, які утворюються (призначаються) відповідно до чинного законодавства</w:t>
      </w:r>
      <w:r>
        <w:rPr>
          <w:sz w:val="28"/>
          <w:szCs w:val="28"/>
        </w:rPr>
        <w:t>, які розташовані на території Сторожинецької міської територіальної громади</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3.3.</w:t>
      </w:r>
      <w:r w:rsidRPr="00944D76">
        <w:rPr>
          <w:sz w:val="28"/>
          <w:szCs w:val="28"/>
        </w:rPr>
        <w:tab/>
        <w:t>Координуючі органи:</w:t>
      </w:r>
    </w:p>
    <w:p w:rsidR="00944D76" w:rsidRPr="00944D76" w:rsidRDefault="00944D76" w:rsidP="00944D76">
      <w:pPr>
        <w:ind w:firstLine="709"/>
        <w:contextualSpacing/>
        <w:jc w:val="both"/>
        <w:rPr>
          <w:sz w:val="28"/>
          <w:szCs w:val="28"/>
        </w:rPr>
      </w:pPr>
      <w:r w:rsidRPr="00944D76">
        <w:rPr>
          <w:sz w:val="28"/>
          <w:szCs w:val="28"/>
        </w:rPr>
        <w:t xml:space="preserve">на місцевому рівні </w:t>
      </w:r>
      <w:r>
        <w:rPr>
          <w:sz w:val="28"/>
          <w:szCs w:val="28"/>
        </w:rPr>
        <w:t>–</w:t>
      </w:r>
      <w:r w:rsidRPr="00944D76">
        <w:rPr>
          <w:sz w:val="28"/>
          <w:szCs w:val="28"/>
        </w:rPr>
        <w:t xml:space="preserve"> </w:t>
      </w:r>
      <w:r>
        <w:rPr>
          <w:sz w:val="28"/>
          <w:szCs w:val="28"/>
        </w:rPr>
        <w:t>постійно діюча К</w:t>
      </w:r>
      <w:r w:rsidRPr="00944D76">
        <w:rPr>
          <w:sz w:val="28"/>
          <w:szCs w:val="28"/>
        </w:rPr>
        <w:t>омісія з питань техногенно-екологічної безпеки та надзвичайних ситуацій</w:t>
      </w:r>
      <w:r>
        <w:rPr>
          <w:sz w:val="28"/>
          <w:szCs w:val="28"/>
        </w:rPr>
        <w:t xml:space="preserve"> при Сторожинецькій міській раді, яка діє відповідно </w:t>
      </w:r>
      <w:r w:rsidRPr="00944D76">
        <w:rPr>
          <w:sz w:val="28"/>
          <w:szCs w:val="28"/>
        </w:rPr>
        <w:t xml:space="preserve">до Положення про неї; </w:t>
      </w:r>
    </w:p>
    <w:p w:rsidR="00944D76" w:rsidRPr="00944D76" w:rsidRDefault="00944D76" w:rsidP="00944D76">
      <w:pPr>
        <w:ind w:firstLine="709"/>
        <w:contextualSpacing/>
        <w:jc w:val="both"/>
        <w:rPr>
          <w:sz w:val="28"/>
          <w:szCs w:val="28"/>
        </w:rPr>
      </w:pPr>
      <w:r w:rsidRPr="00944D76">
        <w:rPr>
          <w:sz w:val="28"/>
          <w:szCs w:val="28"/>
        </w:rPr>
        <w:t xml:space="preserve">на об’єктовому рівні </w:t>
      </w:r>
      <w:r>
        <w:rPr>
          <w:sz w:val="28"/>
          <w:szCs w:val="28"/>
        </w:rPr>
        <w:t>–</w:t>
      </w:r>
      <w:r w:rsidRPr="00944D76">
        <w:rPr>
          <w:sz w:val="28"/>
          <w:szCs w:val="28"/>
        </w:rPr>
        <w:t xml:space="preserve"> комісії з питань надзвичайних ситуацій, які діють відповідно до положень про них</w:t>
      </w:r>
      <w:r>
        <w:rPr>
          <w:sz w:val="28"/>
          <w:szCs w:val="28"/>
        </w:rPr>
        <w:t xml:space="preserve">. </w:t>
      </w:r>
    </w:p>
    <w:p w:rsidR="00944D76" w:rsidRPr="00944D76" w:rsidRDefault="00944D76" w:rsidP="00944D76">
      <w:pPr>
        <w:ind w:firstLine="709"/>
        <w:contextualSpacing/>
        <w:jc w:val="both"/>
        <w:rPr>
          <w:sz w:val="28"/>
          <w:szCs w:val="28"/>
        </w:rPr>
      </w:pPr>
      <w:r w:rsidRPr="00944D76">
        <w:rPr>
          <w:sz w:val="28"/>
          <w:szCs w:val="28"/>
        </w:rPr>
        <w:t>3.4. Тимчасові органи управління:</w:t>
      </w:r>
    </w:p>
    <w:p w:rsidR="00944D76" w:rsidRPr="00944D76" w:rsidRDefault="00944D76" w:rsidP="00944D76">
      <w:pPr>
        <w:ind w:firstLine="709"/>
        <w:contextualSpacing/>
        <w:jc w:val="both"/>
        <w:rPr>
          <w:sz w:val="28"/>
          <w:szCs w:val="28"/>
        </w:rPr>
      </w:pPr>
      <w:r w:rsidRPr="00944D76">
        <w:rPr>
          <w:sz w:val="28"/>
          <w:szCs w:val="28"/>
        </w:rPr>
        <w:t>на місцевому рівні</w:t>
      </w:r>
    </w:p>
    <w:p w:rsidR="00944D76" w:rsidRPr="00944D76" w:rsidRDefault="00944D76" w:rsidP="00944D76">
      <w:pPr>
        <w:ind w:firstLine="709"/>
        <w:contextualSpacing/>
        <w:jc w:val="both"/>
        <w:rPr>
          <w:sz w:val="28"/>
          <w:szCs w:val="28"/>
        </w:rPr>
      </w:pPr>
      <w:r w:rsidRPr="00944D76">
        <w:rPr>
          <w:sz w:val="28"/>
          <w:szCs w:val="28"/>
        </w:rPr>
        <w:t xml:space="preserve">- керівник робіт з ліквідації наслідків надзвичайної ситуації місцевого рівня, який призначається розпорядженням </w:t>
      </w:r>
      <w:r>
        <w:rPr>
          <w:sz w:val="28"/>
          <w:szCs w:val="28"/>
        </w:rPr>
        <w:t xml:space="preserve">міського </w:t>
      </w:r>
      <w:r w:rsidRPr="00944D76">
        <w:rPr>
          <w:sz w:val="28"/>
          <w:szCs w:val="28"/>
        </w:rPr>
        <w:t>голови при виникненні надзвичайної ситуації місцевого рівня і діє відповідно до статей 75, 76 Кодексу цивільного захисту України;</w:t>
      </w:r>
    </w:p>
    <w:p w:rsidR="00944D76" w:rsidRPr="00944D76" w:rsidRDefault="00944D76" w:rsidP="00944D76">
      <w:pPr>
        <w:ind w:firstLine="709"/>
        <w:contextualSpacing/>
        <w:jc w:val="both"/>
        <w:rPr>
          <w:sz w:val="28"/>
          <w:szCs w:val="28"/>
        </w:rPr>
      </w:pPr>
      <w:r w:rsidRPr="00944D76">
        <w:rPr>
          <w:sz w:val="28"/>
          <w:szCs w:val="28"/>
        </w:rPr>
        <w:t>- спеціальна комісія з ліквідації наслідків надзвич</w:t>
      </w:r>
      <w:r w:rsidR="004B6AA6">
        <w:rPr>
          <w:sz w:val="28"/>
          <w:szCs w:val="28"/>
        </w:rPr>
        <w:t xml:space="preserve">айної ситуації місцевого рівня </w:t>
      </w:r>
      <w:r w:rsidRPr="00944D76">
        <w:rPr>
          <w:sz w:val="28"/>
          <w:szCs w:val="28"/>
        </w:rPr>
        <w:t>(призначається у разі необхідності при виникненні конкретної надзвичайної ситуації місцевого рівня). Діяльність такої комісії проводиться відповідно до завчасно створеного Положення про неї;</w:t>
      </w:r>
    </w:p>
    <w:p w:rsidR="00944D76" w:rsidRPr="00944D76" w:rsidRDefault="00944D76" w:rsidP="00944D76">
      <w:pPr>
        <w:ind w:firstLine="709"/>
        <w:contextualSpacing/>
        <w:jc w:val="both"/>
        <w:rPr>
          <w:sz w:val="28"/>
          <w:szCs w:val="28"/>
        </w:rPr>
      </w:pPr>
      <w:r w:rsidRPr="00944D76">
        <w:rPr>
          <w:sz w:val="28"/>
          <w:szCs w:val="28"/>
        </w:rPr>
        <w:lastRenderedPageBreak/>
        <w:t>- штаб з ліквідації наслідків надзвичайної ситуації місцевого рівня, який призначається керівником робіт з ліквідації наслідків такої надзвичайної ситуації і діє відповідно до статті 76 Кодексу цивільного захисту України та наказу МВС № 1406 від 26.12.201</w:t>
      </w:r>
      <w:r w:rsidR="004B6AA6">
        <w:rPr>
          <w:sz w:val="28"/>
          <w:szCs w:val="28"/>
        </w:rPr>
        <w:t>4 «</w:t>
      </w:r>
      <w:r w:rsidRPr="00944D76">
        <w:rPr>
          <w:sz w:val="28"/>
          <w:szCs w:val="28"/>
        </w:rPr>
        <w:t>Про затвердження Положення про штаб з ліквідації наслідків надзвичайної ситуації та Видів оперативно-технічн</w:t>
      </w:r>
      <w:r w:rsidR="004B6AA6">
        <w:rPr>
          <w:sz w:val="28"/>
          <w:szCs w:val="28"/>
        </w:rPr>
        <w:t>ої і звітної документації штабу»</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 xml:space="preserve">- тимчасові органи з евакуації (комісія з питань евакуації, збірні пункти евакуації, проміжні пункти евакуації, приймальні пункти евакуації), які утворені рішенням виконкому </w:t>
      </w:r>
      <w:r w:rsidR="004B6AA6">
        <w:rPr>
          <w:sz w:val="28"/>
          <w:szCs w:val="28"/>
        </w:rPr>
        <w:t>Сторожинецької міської</w:t>
      </w:r>
      <w:r w:rsidRPr="00944D76">
        <w:rPr>
          <w:sz w:val="28"/>
          <w:szCs w:val="28"/>
        </w:rPr>
        <w:t xml:space="preserve"> ради  у відповідності з Порядком проведення евакуації у разі загрози виникнення або виникнення надзвичайних ситуацій, затвердженим постановою КМУ від 30.11.2016 № 905;</w:t>
      </w:r>
    </w:p>
    <w:p w:rsidR="00944D76" w:rsidRPr="00944D76" w:rsidRDefault="00944D76" w:rsidP="00944D76">
      <w:pPr>
        <w:ind w:firstLine="709"/>
        <w:contextualSpacing/>
        <w:jc w:val="both"/>
        <w:rPr>
          <w:sz w:val="28"/>
          <w:szCs w:val="28"/>
        </w:rPr>
      </w:pPr>
      <w:r w:rsidRPr="00944D76">
        <w:rPr>
          <w:sz w:val="28"/>
          <w:szCs w:val="28"/>
        </w:rPr>
        <w:t>на об’єктовому рівні:</w:t>
      </w:r>
    </w:p>
    <w:p w:rsidR="00944D76" w:rsidRPr="00944D76" w:rsidRDefault="00944D76" w:rsidP="00944D76">
      <w:pPr>
        <w:ind w:firstLine="709"/>
        <w:contextualSpacing/>
        <w:jc w:val="both"/>
        <w:rPr>
          <w:sz w:val="28"/>
          <w:szCs w:val="28"/>
        </w:rPr>
      </w:pPr>
      <w:r w:rsidRPr="00944D76">
        <w:rPr>
          <w:sz w:val="28"/>
          <w:szCs w:val="28"/>
        </w:rPr>
        <w:t>- керівники робіт з ліквідації наслідків надзвичайних ситуацій об’єктового рівня, які призначаються наказами керівників суб’єктів господарювання при виникненні таких надзвичайних ситуацій і діють відповідно до статей 75, 76 Кодексу цивільного захисту України;</w:t>
      </w:r>
    </w:p>
    <w:p w:rsidR="00944D76" w:rsidRPr="00944D76" w:rsidRDefault="00944D76" w:rsidP="00944D76">
      <w:pPr>
        <w:ind w:firstLine="709"/>
        <w:contextualSpacing/>
        <w:jc w:val="both"/>
        <w:rPr>
          <w:sz w:val="28"/>
          <w:szCs w:val="28"/>
        </w:rPr>
      </w:pPr>
      <w:r w:rsidRPr="00944D76">
        <w:rPr>
          <w:sz w:val="28"/>
          <w:szCs w:val="28"/>
        </w:rPr>
        <w:t>- спеціальні комісія з ліквідації наслідків надзвичайних ситуацій об’єктового рівня  (призначаються у разі необхідності при виникненні конкретних надзвичайних ситуацій об’єктового  рівня). Діяльність таких комісій проводиться відповідно до завчасно створених положень про них;</w:t>
      </w:r>
    </w:p>
    <w:p w:rsidR="00944D76" w:rsidRPr="00944D76" w:rsidRDefault="00944D76" w:rsidP="00944D76">
      <w:pPr>
        <w:ind w:firstLine="709"/>
        <w:contextualSpacing/>
        <w:jc w:val="both"/>
        <w:rPr>
          <w:sz w:val="28"/>
          <w:szCs w:val="28"/>
        </w:rPr>
      </w:pPr>
      <w:r w:rsidRPr="00944D76">
        <w:rPr>
          <w:sz w:val="28"/>
          <w:szCs w:val="28"/>
        </w:rPr>
        <w:t>- штаби з ліквідації наслідків надзвичайних ситуацій об’єктового рівня, які призначається керівниками робіт з ліквідації наслідків таких надзвичайних ситуацій і діють відповідно до статті 76 Кодексу цивільного захисту України та на</w:t>
      </w:r>
      <w:r w:rsidR="004B6AA6">
        <w:rPr>
          <w:sz w:val="28"/>
          <w:szCs w:val="28"/>
        </w:rPr>
        <w:t>казу МВС № 1406 від 26.12.2014 «</w:t>
      </w:r>
      <w:r w:rsidRPr="00944D76">
        <w:rPr>
          <w:sz w:val="28"/>
          <w:szCs w:val="28"/>
        </w:rPr>
        <w:t>Про затвердження Положення про штаб з ліквідації наслідків надзвичайної ситуації та Видів оперативно-технічн</w:t>
      </w:r>
      <w:r w:rsidR="004B6AA6">
        <w:rPr>
          <w:sz w:val="28"/>
          <w:szCs w:val="28"/>
        </w:rPr>
        <w:t>ої і звітної документації штабу»</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 xml:space="preserve">- органи з евакуації (комісія з питань евакуації, збірні пункти евакуації), які утворені наказами керівників суб’єктів господарювання у відповідності з Порядком проведення евакуації у разі загрози виникнення або виникнення надзвичайних ситуацій, затвердженим постановою КМУ від 30.11.2016 № 905. </w:t>
      </w:r>
    </w:p>
    <w:p w:rsidR="00944D76" w:rsidRPr="00944D76" w:rsidRDefault="00944D76" w:rsidP="00944D76">
      <w:pPr>
        <w:ind w:firstLine="709"/>
        <w:contextualSpacing/>
        <w:jc w:val="both"/>
        <w:rPr>
          <w:sz w:val="28"/>
          <w:szCs w:val="28"/>
        </w:rPr>
      </w:pPr>
      <w:r w:rsidRPr="00944D76">
        <w:rPr>
          <w:sz w:val="28"/>
          <w:szCs w:val="28"/>
        </w:rPr>
        <w:t>3.5.</w:t>
      </w:r>
      <w:r w:rsidRPr="00944D76">
        <w:rPr>
          <w:sz w:val="28"/>
          <w:szCs w:val="28"/>
        </w:rPr>
        <w:tab/>
        <w:t>Для забезпечення діяльності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функціонують:</w:t>
      </w:r>
    </w:p>
    <w:p w:rsidR="00944D76" w:rsidRPr="00944D76" w:rsidRDefault="00944D76" w:rsidP="00944D76">
      <w:pPr>
        <w:ind w:firstLine="709"/>
        <w:contextualSpacing/>
        <w:jc w:val="both"/>
        <w:rPr>
          <w:sz w:val="28"/>
          <w:szCs w:val="28"/>
        </w:rPr>
      </w:pPr>
      <w:r w:rsidRPr="00944D76">
        <w:rPr>
          <w:sz w:val="28"/>
          <w:szCs w:val="28"/>
        </w:rPr>
        <w:t>1)</w:t>
      </w:r>
      <w:r w:rsidRPr="00944D76">
        <w:rPr>
          <w:sz w:val="28"/>
          <w:szCs w:val="28"/>
        </w:rPr>
        <w:tab/>
        <w:t>на місцевому рівні:</w:t>
      </w:r>
    </w:p>
    <w:p w:rsidR="00944D76" w:rsidRPr="00944D76" w:rsidRDefault="00944D76" w:rsidP="00944D76">
      <w:pPr>
        <w:ind w:firstLine="709"/>
        <w:contextualSpacing/>
        <w:jc w:val="both"/>
        <w:rPr>
          <w:sz w:val="28"/>
          <w:szCs w:val="28"/>
        </w:rPr>
      </w:pPr>
      <w:r w:rsidRPr="00944D76">
        <w:rPr>
          <w:sz w:val="28"/>
          <w:szCs w:val="28"/>
        </w:rPr>
        <w:t>оперативно-чергові (чергові, диспетчерські) служби територіальних органів центральних органів виконавчої влади, підприємств, установ та організацій усіх форм власності (у разі їх створення);</w:t>
      </w:r>
    </w:p>
    <w:p w:rsidR="00944D76" w:rsidRPr="00944D76" w:rsidRDefault="00944D76" w:rsidP="00944D76">
      <w:pPr>
        <w:ind w:firstLine="709"/>
        <w:contextualSpacing/>
        <w:jc w:val="both"/>
        <w:rPr>
          <w:sz w:val="28"/>
          <w:szCs w:val="28"/>
        </w:rPr>
      </w:pPr>
      <w:r w:rsidRPr="00944D76">
        <w:rPr>
          <w:sz w:val="28"/>
          <w:szCs w:val="28"/>
        </w:rPr>
        <w:t>2)</w:t>
      </w:r>
      <w:r w:rsidRPr="00944D76">
        <w:rPr>
          <w:sz w:val="28"/>
          <w:szCs w:val="28"/>
        </w:rPr>
        <w:tab/>
        <w:t>на об’єктовому рівні - чергові (диспетчерські) служби підприємств, установ та організацій усіх форм власності (у разі їх створення).</w:t>
      </w:r>
    </w:p>
    <w:p w:rsidR="00944D76" w:rsidRPr="00944D76" w:rsidRDefault="00944D76" w:rsidP="00944D76">
      <w:pPr>
        <w:ind w:firstLine="709"/>
        <w:contextualSpacing/>
        <w:jc w:val="both"/>
        <w:rPr>
          <w:sz w:val="28"/>
          <w:szCs w:val="28"/>
        </w:rPr>
      </w:pPr>
      <w:r w:rsidRPr="00944D76">
        <w:rPr>
          <w:sz w:val="28"/>
          <w:szCs w:val="28"/>
        </w:rPr>
        <w:t xml:space="preserve">3.6. Для забезпечення сталого управління суб’єктами забезпечення цивільного захисту та виконання функцій, передбачених на особливий період, </w:t>
      </w:r>
      <w:r w:rsidRPr="00944D76">
        <w:rPr>
          <w:sz w:val="28"/>
          <w:szCs w:val="28"/>
        </w:rPr>
        <w:lastRenderedPageBreak/>
        <w:t>відповідно до статті 72 Кодексу цивільного захисту України використовується державна система пунктів управління.</w:t>
      </w:r>
    </w:p>
    <w:p w:rsidR="00944D76" w:rsidRPr="00944D76" w:rsidRDefault="00944D76" w:rsidP="00944D76">
      <w:pPr>
        <w:ind w:firstLine="709"/>
        <w:contextualSpacing/>
        <w:jc w:val="both"/>
        <w:rPr>
          <w:sz w:val="28"/>
          <w:szCs w:val="28"/>
        </w:rPr>
      </w:pPr>
      <w:r w:rsidRPr="00944D76">
        <w:rPr>
          <w:sz w:val="28"/>
          <w:szCs w:val="28"/>
        </w:rPr>
        <w:t>3.7. До складу сил цивільного захисту функціональних підсистем входять</w:t>
      </w:r>
    </w:p>
    <w:p w:rsidR="00944D76" w:rsidRPr="00944D76" w:rsidRDefault="004B6AA6" w:rsidP="00944D76">
      <w:pPr>
        <w:ind w:firstLine="709"/>
        <w:contextualSpacing/>
        <w:jc w:val="both"/>
        <w:rPr>
          <w:sz w:val="28"/>
          <w:szCs w:val="28"/>
        </w:rPr>
      </w:pPr>
      <w:r>
        <w:rPr>
          <w:sz w:val="28"/>
          <w:szCs w:val="28"/>
        </w:rPr>
        <w:t>- 12</w:t>
      </w:r>
      <w:r w:rsidR="00944D76" w:rsidRPr="00944D76">
        <w:rPr>
          <w:sz w:val="28"/>
          <w:szCs w:val="28"/>
        </w:rPr>
        <w:t xml:space="preserve"> Державна пожежно-рятув</w:t>
      </w:r>
      <w:r>
        <w:rPr>
          <w:sz w:val="28"/>
          <w:szCs w:val="28"/>
        </w:rPr>
        <w:t>альна частина</w:t>
      </w:r>
      <w:r w:rsidR="00944D76" w:rsidRPr="00944D76">
        <w:rPr>
          <w:sz w:val="28"/>
          <w:szCs w:val="28"/>
        </w:rPr>
        <w:t xml:space="preserve"> ГУ </w:t>
      </w:r>
      <w:r>
        <w:rPr>
          <w:sz w:val="28"/>
          <w:szCs w:val="28"/>
        </w:rPr>
        <w:t>ДСНС України у Чернівецькій</w:t>
      </w:r>
      <w:r w:rsidR="00944D76" w:rsidRPr="00944D76">
        <w:rPr>
          <w:sz w:val="28"/>
          <w:szCs w:val="28"/>
        </w:rPr>
        <w:t xml:space="preserve"> області;</w:t>
      </w:r>
    </w:p>
    <w:p w:rsidR="00944D76" w:rsidRPr="00944D76" w:rsidRDefault="00944D76" w:rsidP="00944D76">
      <w:pPr>
        <w:ind w:firstLine="709"/>
        <w:contextualSpacing/>
        <w:jc w:val="both"/>
        <w:rPr>
          <w:sz w:val="28"/>
          <w:szCs w:val="28"/>
        </w:rPr>
      </w:pPr>
      <w:r w:rsidRPr="00944D76">
        <w:rPr>
          <w:sz w:val="28"/>
          <w:szCs w:val="28"/>
        </w:rPr>
        <w:t xml:space="preserve">- комунальні аварійно-рятувальні служби в разі їх створення, </w:t>
      </w:r>
    </w:p>
    <w:p w:rsidR="00944D76" w:rsidRPr="00944D76" w:rsidRDefault="00944D76" w:rsidP="00944D76">
      <w:pPr>
        <w:ind w:firstLine="709"/>
        <w:contextualSpacing/>
        <w:jc w:val="both"/>
        <w:rPr>
          <w:sz w:val="28"/>
          <w:szCs w:val="28"/>
        </w:rPr>
      </w:pPr>
      <w:r w:rsidRPr="00944D76">
        <w:rPr>
          <w:sz w:val="28"/>
          <w:szCs w:val="28"/>
        </w:rPr>
        <w:t>- територіальні спеціалізовані служби цивільного захисту, які утворюються шляхом об’єднання об’єктових підрозділів у відповідну територіальну спеціалізовану службу ЦЗ місцевого рівня, які визначаються відпов</w:t>
      </w:r>
      <w:r w:rsidR="004B6AA6">
        <w:rPr>
          <w:sz w:val="28"/>
          <w:szCs w:val="28"/>
        </w:rPr>
        <w:t>ідно до розпорядження міського</w:t>
      </w:r>
      <w:r w:rsidRPr="00944D76">
        <w:rPr>
          <w:sz w:val="28"/>
          <w:szCs w:val="28"/>
        </w:rPr>
        <w:t xml:space="preserve"> голови (у разі їх створення);</w:t>
      </w:r>
    </w:p>
    <w:p w:rsidR="00944D76" w:rsidRPr="00944D76" w:rsidRDefault="00944D76" w:rsidP="00944D76">
      <w:pPr>
        <w:ind w:firstLine="709"/>
        <w:contextualSpacing/>
        <w:jc w:val="both"/>
        <w:rPr>
          <w:sz w:val="28"/>
          <w:szCs w:val="28"/>
        </w:rPr>
      </w:pPr>
      <w:r w:rsidRPr="00944D76">
        <w:rPr>
          <w:sz w:val="28"/>
          <w:szCs w:val="28"/>
        </w:rPr>
        <w:t>- територіальні формування цивільного захисту, які утворюються шляхом об’єднання об’єктових підрозділів у відповідні територіальні формування, які визначаються відпов</w:t>
      </w:r>
      <w:r w:rsidR="004B6AA6">
        <w:rPr>
          <w:sz w:val="28"/>
          <w:szCs w:val="28"/>
        </w:rPr>
        <w:t>ідно до розпорядження міського</w:t>
      </w:r>
      <w:r w:rsidRPr="00944D76">
        <w:rPr>
          <w:sz w:val="28"/>
          <w:szCs w:val="28"/>
        </w:rPr>
        <w:t xml:space="preserve"> голови;</w:t>
      </w:r>
    </w:p>
    <w:p w:rsidR="00944D76" w:rsidRPr="00944D76" w:rsidRDefault="00944D76" w:rsidP="00944D76">
      <w:pPr>
        <w:ind w:firstLine="709"/>
        <w:contextualSpacing/>
        <w:jc w:val="both"/>
        <w:rPr>
          <w:sz w:val="28"/>
          <w:szCs w:val="28"/>
        </w:rPr>
      </w:pPr>
      <w:r w:rsidRPr="00944D76">
        <w:rPr>
          <w:sz w:val="28"/>
          <w:szCs w:val="28"/>
        </w:rPr>
        <w:t>- підрозділи добровільної пожежної охорони, в разі їх створення на базі  суб’єктів господарювання;</w:t>
      </w:r>
    </w:p>
    <w:p w:rsidR="00944D76" w:rsidRPr="00944D76" w:rsidRDefault="00944D76" w:rsidP="00944D76">
      <w:pPr>
        <w:ind w:firstLine="709"/>
        <w:contextualSpacing/>
        <w:jc w:val="both"/>
        <w:rPr>
          <w:sz w:val="28"/>
          <w:szCs w:val="28"/>
        </w:rPr>
      </w:pPr>
      <w:r w:rsidRPr="00944D76">
        <w:rPr>
          <w:sz w:val="28"/>
          <w:szCs w:val="28"/>
        </w:rPr>
        <w:t xml:space="preserve">- підрозділи місцевої пожежної охорони в разі їх утворення. </w:t>
      </w:r>
    </w:p>
    <w:p w:rsidR="00944D76" w:rsidRPr="00944D76" w:rsidRDefault="00944D76" w:rsidP="00944D76">
      <w:pPr>
        <w:ind w:firstLine="709"/>
        <w:contextualSpacing/>
        <w:jc w:val="both"/>
        <w:rPr>
          <w:sz w:val="28"/>
          <w:szCs w:val="28"/>
        </w:rPr>
      </w:pPr>
      <w:r w:rsidRPr="00944D76">
        <w:rPr>
          <w:sz w:val="28"/>
          <w:szCs w:val="28"/>
        </w:rPr>
        <w:t>3.8. Об’єктового рівня:</w:t>
      </w:r>
    </w:p>
    <w:p w:rsidR="00944D76" w:rsidRPr="00944D76" w:rsidRDefault="00944D76" w:rsidP="00944D76">
      <w:pPr>
        <w:ind w:firstLine="709"/>
        <w:contextualSpacing/>
        <w:jc w:val="both"/>
        <w:rPr>
          <w:sz w:val="28"/>
          <w:szCs w:val="28"/>
        </w:rPr>
      </w:pPr>
      <w:r w:rsidRPr="00944D76">
        <w:rPr>
          <w:sz w:val="28"/>
          <w:szCs w:val="28"/>
        </w:rPr>
        <w:t>- об’єктові спеціалізовані служби цивільного захисту в разі їх створення на базі  суб’єктів господарювання,</w:t>
      </w:r>
    </w:p>
    <w:p w:rsidR="00944D76" w:rsidRPr="00944D76" w:rsidRDefault="00944D76" w:rsidP="00944D76">
      <w:pPr>
        <w:ind w:firstLine="709"/>
        <w:contextualSpacing/>
        <w:jc w:val="both"/>
        <w:rPr>
          <w:sz w:val="28"/>
          <w:szCs w:val="28"/>
        </w:rPr>
      </w:pPr>
      <w:r w:rsidRPr="00944D76">
        <w:rPr>
          <w:sz w:val="28"/>
          <w:szCs w:val="28"/>
        </w:rPr>
        <w:t>- об’єктові формування цивільного захисту в разі їх створення на базі  суб’єктів господарювання.</w:t>
      </w:r>
    </w:p>
    <w:p w:rsidR="00944D76" w:rsidRPr="00944D76" w:rsidRDefault="004B6AA6" w:rsidP="00944D76">
      <w:pPr>
        <w:ind w:firstLine="709"/>
        <w:contextualSpacing/>
        <w:jc w:val="both"/>
        <w:rPr>
          <w:sz w:val="28"/>
          <w:szCs w:val="28"/>
        </w:rPr>
      </w:pPr>
      <w:r>
        <w:rPr>
          <w:sz w:val="28"/>
          <w:szCs w:val="28"/>
        </w:rPr>
        <w:t xml:space="preserve">4. </w:t>
      </w:r>
      <w:r w:rsidR="00944D76" w:rsidRPr="00944D76">
        <w:rPr>
          <w:sz w:val="28"/>
          <w:szCs w:val="28"/>
        </w:rPr>
        <w:t>Режими функціонування.</w:t>
      </w:r>
    </w:p>
    <w:p w:rsidR="00944D76" w:rsidRPr="00944D76" w:rsidRDefault="00944D76" w:rsidP="00944D76">
      <w:pPr>
        <w:ind w:firstLine="709"/>
        <w:contextualSpacing/>
        <w:jc w:val="both"/>
        <w:rPr>
          <w:sz w:val="28"/>
          <w:szCs w:val="28"/>
        </w:rPr>
      </w:pPr>
      <w:proofErr w:type="spellStart"/>
      <w:r w:rsidRPr="00944D76">
        <w:rPr>
          <w:sz w:val="28"/>
          <w:szCs w:val="28"/>
        </w:rPr>
        <w:t>Субланка</w:t>
      </w:r>
      <w:proofErr w:type="spellEnd"/>
      <w:r w:rsidRPr="00944D76">
        <w:rPr>
          <w:sz w:val="28"/>
          <w:szCs w:val="28"/>
        </w:rPr>
        <w:t xml:space="preserve"> ТГ залежно від масштабів і особливостей надзвичайної ситуації, що прогнозується або виникла, функціонує у режимах:</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повсякденного функціонування;</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підвищеної готовності;</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надзвичайної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надзвичайного стану.</w:t>
      </w:r>
    </w:p>
    <w:p w:rsidR="00944D76" w:rsidRPr="00944D76" w:rsidRDefault="00944D76" w:rsidP="00944D76">
      <w:pPr>
        <w:ind w:firstLine="709"/>
        <w:contextualSpacing/>
        <w:jc w:val="both"/>
        <w:rPr>
          <w:sz w:val="28"/>
          <w:szCs w:val="28"/>
        </w:rPr>
      </w:pPr>
      <w:r w:rsidRPr="00944D76">
        <w:rPr>
          <w:sz w:val="28"/>
          <w:szCs w:val="28"/>
        </w:rPr>
        <w:t xml:space="preserve">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proofErr w:type="spellStart"/>
      <w:r w:rsidRPr="00944D76">
        <w:rPr>
          <w:sz w:val="28"/>
          <w:szCs w:val="28"/>
        </w:rPr>
        <w:t>Субланка</w:t>
      </w:r>
      <w:proofErr w:type="spellEnd"/>
      <w:r w:rsidRPr="00944D76">
        <w:rPr>
          <w:sz w:val="28"/>
          <w:szCs w:val="28"/>
        </w:rPr>
        <w:t xml:space="preserve"> ТГ функціонує в режимі повсякденного функціонування.</w:t>
      </w:r>
    </w:p>
    <w:p w:rsidR="00944D76" w:rsidRPr="00944D76" w:rsidRDefault="00944D76" w:rsidP="00944D76">
      <w:pPr>
        <w:ind w:firstLine="709"/>
        <w:contextualSpacing/>
        <w:jc w:val="both"/>
        <w:rPr>
          <w:sz w:val="28"/>
          <w:szCs w:val="28"/>
        </w:rPr>
      </w:pPr>
      <w:r w:rsidRPr="00944D76">
        <w:rPr>
          <w:sz w:val="28"/>
          <w:szCs w:val="28"/>
        </w:rPr>
        <w:t xml:space="preserve">Основними завданнями, що виконуються </w:t>
      </w:r>
      <w:proofErr w:type="spellStart"/>
      <w:r w:rsidRPr="00944D76">
        <w:rPr>
          <w:sz w:val="28"/>
          <w:szCs w:val="28"/>
        </w:rPr>
        <w:t>Субланка</w:t>
      </w:r>
      <w:proofErr w:type="spellEnd"/>
      <w:r w:rsidRPr="00944D76">
        <w:rPr>
          <w:sz w:val="28"/>
          <w:szCs w:val="28"/>
        </w:rPr>
        <w:t xml:space="preserve"> ТГ у режимі повсякденного функціонування, є: </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розроблення і виконання цільових програм запобігання виникненню надзвичайних ситуацій і зменшення можливих втрат;</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здійснення цілодобового чергування пожежно-рятувальних підрозділів;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забезпечення здійснення планування заходів цивільного захисту;</w:t>
      </w:r>
    </w:p>
    <w:p w:rsidR="00944D76" w:rsidRPr="00944D76" w:rsidRDefault="009E27E2" w:rsidP="00944D76">
      <w:pPr>
        <w:ind w:firstLine="709"/>
        <w:contextualSpacing/>
        <w:jc w:val="both"/>
        <w:rPr>
          <w:sz w:val="28"/>
          <w:szCs w:val="28"/>
        </w:rPr>
      </w:pPr>
      <w:r>
        <w:rPr>
          <w:sz w:val="28"/>
          <w:szCs w:val="28"/>
        </w:rPr>
        <w:lastRenderedPageBreak/>
        <w:t xml:space="preserve">- </w:t>
      </w:r>
      <w:r w:rsidR="00944D76" w:rsidRPr="00944D76">
        <w:rPr>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забезпечення готовності органів управління та сил цивільного захисту до дій за призначенням;</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створення і поновлення матеріальних резервів для запобігання виникненню надзвичайних ситуацій, ліквідації їх наслідків;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та проведення моніторингу надзвичайних ситуацій, визначення ризиків їх виникнення;</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підтримання у готовності автоматизованих систем централізованого оповіщення про загрозу або виникнення надзвичайних ситуацій.</w:t>
      </w:r>
    </w:p>
    <w:p w:rsidR="00944D76" w:rsidRPr="00944D76" w:rsidRDefault="00944D76" w:rsidP="00944D76">
      <w:pPr>
        <w:ind w:firstLine="709"/>
        <w:contextualSpacing/>
        <w:jc w:val="both"/>
        <w:rPr>
          <w:sz w:val="28"/>
          <w:szCs w:val="28"/>
        </w:rPr>
      </w:pPr>
      <w:r w:rsidRPr="00944D76">
        <w:rPr>
          <w:sz w:val="28"/>
          <w:szCs w:val="28"/>
        </w:rPr>
        <w:t xml:space="preserve">У разі загрози виникнення надзвичайної ситуації  в межах </w:t>
      </w:r>
      <w:r w:rsidR="009E27E2" w:rsidRPr="00944D76">
        <w:rPr>
          <w:sz w:val="28"/>
          <w:szCs w:val="28"/>
        </w:rPr>
        <w:t>Сторожинецької міської територіальної громади</w:t>
      </w:r>
      <w:r w:rsidR="009E27E2">
        <w:rPr>
          <w:sz w:val="28"/>
          <w:szCs w:val="28"/>
        </w:rPr>
        <w:t xml:space="preserve">, </w:t>
      </w:r>
      <w:r w:rsidRPr="00944D76">
        <w:rPr>
          <w:sz w:val="28"/>
          <w:szCs w:val="28"/>
        </w:rPr>
        <w:t>встановлюється режим підвищеної готовності.</w:t>
      </w:r>
    </w:p>
    <w:p w:rsidR="00944D76" w:rsidRPr="00944D76" w:rsidRDefault="00944D76" w:rsidP="00944D76">
      <w:pPr>
        <w:ind w:firstLine="709"/>
        <w:contextualSpacing/>
        <w:jc w:val="both"/>
        <w:rPr>
          <w:sz w:val="28"/>
          <w:szCs w:val="28"/>
        </w:rPr>
      </w:pPr>
      <w:r w:rsidRPr="00944D76">
        <w:rPr>
          <w:sz w:val="28"/>
          <w:szCs w:val="28"/>
        </w:rPr>
        <w:t>Підставами для тимчасового введення режиму підвищеної готовності є:</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на місцевому рівні – загроза виникнення надзвичайної ситуації місцевого рівня.</w:t>
      </w:r>
    </w:p>
    <w:p w:rsidR="00944D76" w:rsidRPr="00944D76" w:rsidRDefault="00944D76" w:rsidP="00944D76">
      <w:pPr>
        <w:ind w:firstLine="709"/>
        <w:contextualSpacing/>
        <w:jc w:val="both"/>
        <w:rPr>
          <w:sz w:val="28"/>
          <w:szCs w:val="28"/>
        </w:rPr>
      </w:pPr>
      <w:r w:rsidRPr="00944D76">
        <w:rPr>
          <w:sz w:val="28"/>
          <w:szCs w:val="28"/>
        </w:rPr>
        <w:t xml:space="preserve">Основними завданнями, що виконуються </w:t>
      </w:r>
      <w:proofErr w:type="spellStart"/>
      <w:r w:rsidRPr="00944D76">
        <w:rPr>
          <w:sz w:val="28"/>
          <w:szCs w:val="28"/>
        </w:rPr>
        <w:t>Субланкою</w:t>
      </w:r>
      <w:proofErr w:type="spellEnd"/>
      <w:r w:rsidRPr="00944D76">
        <w:rPr>
          <w:sz w:val="28"/>
          <w:szCs w:val="28"/>
        </w:rPr>
        <w:t xml:space="preserve"> ТГ у режимі підвищеної готовності, є:</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формування оперативних груп для виявлення причин погіршення обстановки та підготовки пропозицій щодо її нормалізації;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уточнення (у разі потреби) планів реагування на надзвичайні ситуації, здійснення заходів щодо запобігання їх виникненню;</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уточнення та здійснення заходів щодо захисту населення і територій від можливих надзвичайних ситуацій;</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приведення у готовність наявних сил і засобів цивільного захисту, залучення у разі потреби додаткових сил і засобів.</w:t>
      </w:r>
    </w:p>
    <w:p w:rsidR="00944D76" w:rsidRPr="00944D76" w:rsidRDefault="00944D76" w:rsidP="00944D76">
      <w:pPr>
        <w:ind w:firstLine="709"/>
        <w:contextualSpacing/>
        <w:jc w:val="both"/>
        <w:rPr>
          <w:sz w:val="28"/>
          <w:szCs w:val="28"/>
        </w:rPr>
      </w:pPr>
      <w:r w:rsidRPr="00944D76">
        <w:rPr>
          <w:sz w:val="28"/>
          <w:szCs w:val="28"/>
        </w:rPr>
        <w:t xml:space="preserve">У разі виникнення надзвичайної ситуації в межах </w:t>
      </w:r>
      <w:r w:rsidR="009E27E2">
        <w:rPr>
          <w:sz w:val="28"/>
          <w:szCs w:val="28"/>
        </w:rPr>
        <w:t xml:space="preserve">Сторожинецької </w:t>
      </w:r>
      <w:proofErr w:type="spellStart"/>
      <w:r w:rsidR="009E27E2" w:rsidRPr="00944D76">
        <w:rPr>
          <w:sz w:val="28"/>
          <w:szCs w:val="28"/>
        </w:rPr>
        <w:t>Сторожинецької</w:t>
      </w:r>
      <w:proofErr w:type="spellEnd"/>
      <w:r w:rsidR="009E27E2" w:rsidRPr="00944D76">
        <w:rPr>
          <w:sz w:val="28"/>
          <w:szCs w:val="28"/>
        </w:rPr>
        <w:t xml:space="preserve"> міської територіальної громади</w:t>
      </w:r>
      <w:r w:rsidRPr="00944D76">
        <w:rPr>
          <w:sz w:val="28"/>
          <w:szCs w:val="28"/>
        </w:rPr>
        <w:t xml:space="preserve"> встановлюється режим надзвичайної ситуації.</w:t>
      </w:r>
    </w:p>
    <w:p w:rsidR="00944D76" w:rsidRPr="00944D76" w:rsidRDefault="00944D76" w:rsidP="00944D76">
      <w:pPr>
        <w:ind w:firstLine="709"/>
        <w:contextualSpacing/>
        <w:jc w:val="both"/>
        <w:rPr>
          <w:sz w:val="28"/>
          <w:szCs w:val="28"/>
        </w:rPr>
      </w:pPr>
      <w:r w:rsidRPr="00944D76">
        <w:rPr>
          <w:sz w:val="28"/>
          <w:szCs w:val="28"/>
        </w:rPr>
        <w:lastRenderedPageBreak/>
        <w:t>Підставами для тимчасового введення режиму надзвичайної ситуації є:</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на місцевому рівні – виникнення надзвичайної ситуації, що класифікується як ситуація місцевого рівня.</w:t>
      </w:r>
    </w:p>
    <w:p w:rsidR="00944D76" w:rsidRPr="00944D76" w:rsidRDefault="00944D76" w:rsidP="00944D76">
      <w:pPr>
        <w:ind w:firstLine="709"/>
        <w:contextualSpacing/>
        <w:jc w:val="both"/>
        <w:rPr>
          <w:sz w:val="28"/>
          <w:szCs w:val="28"/>
        </w:rPr>
      </w:pPr>
      <w:r w:rsidRPr="00944D76">
        <w:rPr>
          <w:sz w:val="28"/>
          <w:szCs w:val="28"/>
        </w:rPr>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24.03.2004 № 368.</w:t>
      </w:r>
    </w:p>
    <w:p w:rsidR="00944D76" w:rsidRPr="00944D76" w:rsidRDefault="00944D76" w:rsidP="00944D76">
      <w:pPr>
        <w:ind w:firstLine="709"/>
        <w:contextualSpacing/>
        <w:jc w:val="both"/>
        <w:rPr>
          <w:sz w:val="28"/>
          <w:szCs w:val="28"/>
        </w:rPr>
      </w:pPr>
      <w:r w:rsidRPr="00944D76">
        <w:rPr>
          <w:sz w:val="28"/>
          <w:szCs w:val="28"/>
        </w:rPr>
        <w:t>Основними зав</w:t>
      </w:r>
      <w:r w:rsidR="009E27E2">
        <w:rPr>
          <w:sz w:val="28"/>
          <w:szCs w:val="28"/>
        </w:rPr>
        <w:t xml:space="preserve">даннями, що виконуються </w:t>
      </w:r>
      <w:proofErr w:type="spellStart"/>
      <w:r w:rsidR="009E27E2">
        <w:rPr>
          <w:sz w:val="28"/>
          <w:szCs w:val="28"/>
        </w:rPr>
        <w:t>Субланкою</w:t>
      </w:r>
      <w:proofErr w:type="spellEnd"/>
      <w:r w:rsidRPr="00944D76">
        <w:rPr>
          <w:sz w:val="28"/>
          <w:szCs w:val="28"/>
        </w:rPr>
        <w:t xml:space="preserve"> ТГ у режимі надзвичайної ситуації, є:</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уведення в дію планів реагування на надзвичайні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 місцевого рівня;</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визначення зони надзвичайної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здійснення постійного прогнозування зони можливого поширення надзвичайної ситуації та масштабів можливих наслідків;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робіт з локалізації і ліквідації наслідків надзвичайної ситуації, залучення для цього необхідних сил і засобів;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та здійснення заходів щодо життєзабезпечення постраждалого населення;</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та здійснення (у разі потреби) евакуаційних заходів;</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інформування органів управління цивільного захисту та населення про розвиток надзвичайної ситуації та заходи, що здійснюються.</w:t>
      </w:r>
    </w:p>
    <w:p w:rsidR="00944D76" w:rsidRPr="00944D76" w:rsidRDefault="00944D76" w:rsidP="00944D76">
      <w:pPr>
        <w:ind w:firstLine="709"/>
        <w:contextualSpacing/>
        <w:jc w:val="both"/>
        <w:rPr>
          <w:sz w:val="28"/>
          <w:szCs w:val="28"/>
        </w:rPr>
      </w:pPr>
      <w:r w:rsidRPr="00944D76">
        <w:rPr>
          <w:sz w:val="28"/>
          <w:szCs w:val="28"/>
        </w:rPr>
        <w:t xml:space="preserve">Режим підвищеної готовності та режим надзвичайної ситуації місцевого рівня вводиться рішенням </w:t>
      </w:r>
      <w:r w:rsidR="009E27E2">
        <w:rPr>
          <w:sz w:val="28"/>
          <w:szCs w:val="28"/>
        </w:rPr>
        <w:t>Сторожинецького міського голови</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Указом Президента України.</w:t>
      </w:r>
    </w:p>
    <w:p w:rsidR="00944D76" w:rsidRPr="00944D76" w:rsidRDefault="00944D76" w:rsidP="00944D76">
      <w:pPr>
        <w:ind w:firstLine="709"/>
        <w:contextualSpacing/>
        <w:jc w:val="both"/>
        <w:rPr>
          <w:sz w:val="28"/>
          <w:szCs w:val="28"/>
        </w:rPr>
      </w:pPr>
      <w:r w:rsidRPr="00944D76">
        <w:rPr>
          <w:sz w:val="28"/>
          <w:szCs w:val="28"/>
        </w:rPr>
        <w:t xml:space="preserve">У період дії режиму надзвичайного стану </w:t>
      </w:r>
      <w:proofErr w:type="spellStart"/>
      <w:r w:rsidRPr="00944D76">
        <w:rPr>
          <w:sz w:val="28"/>
          <w:szCs w:val="28"/>
        </w:rPr>
        <w:t>Субланка</w:t>
      </w:r>
      <w:proofErr w:type="spellEnd"/>
      <w:r w:rsidRPr="00944D76">
        <w:rPr>
          <w:sz w:val="28"/>
          <w:szCs w:val="28"/>
        </w:rPr>
        <w:t xml:space="preserve"> ТГ функціонує відповідно до вимог Кодексу цивільного захисту України та з урахуванням особливостей, що визначаються згід</w:t>
      </w:r>
      <w:r w:rsidR="009E27E2">
        <w:rPr>
          <w:sz w:val="28"/>
          <w:szCs w:val="28"/>
        </w:rPr>
        <w:t>но із Законом України «</w:t>
      </w:r>
      <w:r w:rsidRPr="00944D76">
        <w:rPr>
          <w:sz w:val="28"/>
          <w:szCs w:val="28"/>
        </w:rPr>
        <w:t>Про пра</w:t>
      </w:r>
      <w:r w:rsidR="009E27E2">
        <w:rPr>
          <w:sz w:val="28"/>
          <w:szCs w:val="28"/>
        </w:rPr>
        <w:t>вовий режим надзвичайного стану»</w:t>
      </w:r>
      <w:r w:rsidRPr="00944D76">
        <w:rPr>
          <w:sz w:val="28"/>
          <w:szCs w:val="28"/>
        </w:rPr>
        <w:t xml:space="preserve"> та іншими нормативно-правовими актами.</w:t>
      </w:r>
    </w:p>
    <w:p w:rsidR="00944D76" w:rsidRPr="00944D76" w:rsidRDefault="00944D76" w:rsidP="00944D76">
      <w:pPr>
        <w:ind w:firstLine="709"/>
        <w:contextualSpacing/>
        <w:jc w:val="both"/>
        <w:rPr>
          <w:sz w:val="28"/>
          <w:szCs w:val="28"/>
        </w:rPr>
      </w:pPr>
      <w:r w:rsidRPr="00944D76">
        <w:rPr>
          <w:sz w:val="28"/>
          <w:szCs w:val="28"/>
        </w:rPr>
        <w:t>5.</w:t>
      </w:r>
      <w:r w:rsidRPr="00944D76">
        <w:rPr>
          <w:sz w:val="28"/>
          <w:szCs w:val="28"/>
        </w:rPr>
        <w:tab/>
        <w:t xml:space="preserve">Переведення </w:t>
      </w:r>
      <w:proofErr w:type="spellStart"/>
      <w:r w:rsidRPr="00944D76">
        <w:rPr>
          <w:sz w:val="28"/>
          <w:szCs w:val="28"/>
        </w:rPr>
        <w:t>Субланки</w:t>
      </w:r>
      <w:proofErr w:type="spellEnd"/>
      <w:r w:rsidRPr="00944D76">
        <w:rPr>
          <w:sz w:val="28"/>
          <w:szCs w:val="28"/>
        </w:rPr>
        <w:t xml:space="preserve"> ТГ у режим функціонування в умовах особливого періоду здійснюється відповідно до актів Президента України, Кабінету Міністрів України, плану цивільного захисту </w:t>
      </w:r>
      <w:r w:rsidR="009E27E2" w:rsidRPr="00944D76">
        <w:rPr>
          <w:sz w:val="28"/>
          <w:szCs w:val="28"/>
        </w:rPr>
        <w:t xml:space="preserve">Сторожинецької міської територіальної громади </w:t>
      </w:r>
      <w:r w:rsidRPr="00944D76">
        <w:rPr>
          <w:sz w:val="28"/>
          <w:szCs w:val="28"/>
        </w:rPr>
        <w:t>на особливий період.</w:t>
      </w:r>
    </w:p>
    <w:p w:rsidR="00944D76" w:rsidRPr="00944D76" w:rsidRDefault="00944D76" w:rsidP="00944D76">
      <w:pPr>
        <w:ind w:firstLine="709"/>
        <w:contextualSpacing/>
        <w:jc w:val="both"/>
        <w:rPr>
          <w:sz w:val="28"/>
          <w:szCs w:val="28"/>
        </w:rPr>
      </w:pPr>
    </w:p>
    <w:p w:rsidR="00944D76" w:rsidRPr="00944D76" w:rsidRDefault="00944D76" w:rsidP="00944D76">
      <w:pPr>
        <w:ind w:firstLine="709"/>
        <w:contextualSpacing/>
        <w:jc w:val="both"/>
        <w:rPr>
          <w:sz w:val="28"/>
          <w:szCs w:val="28"/>
        </w:rPr>
      </w:pPr>
      <w:r w:rsidRPr="00944D76">
        <w:rPr>
          <w:sz w:val="28"/>
          <w:szCs w:val="28"/>
        </w:rPr>
        <w:lastRenderedPageBreak/>
        <w:t xml:space="preserve"> 6. </w:t>
      </w:r>
      <w:proofErr w:type="spellStart"/>
      <w:r w:rsidRPr="00944D76">
        <w:rPr>
          <w:sz w:val="28"/>
          <w:szCs w:val="28"/>
        </w:rPr>
        <w:t>Субланка</w:t>
      </w:r>
      <w:proofErr w:type="spellEnd"/>
      <w:r w:rsidRPr="00944D76">
        <w:rPr>
          <w:sz w:val="28"/>
          <w:szCs w:val="28"/>
        </w:rPr>
        <w:t xml:space="preserve"> ТГ провадить свою діяльність відповідно до плану основних заходів цивільного захисту на рік.</w:t>
      </w:r>
    </w:p>
    <w:p w:rsidR="00944D76" w:rsidRPr="00944D76" w:rsidRDefault="00944D76" w:rsidP="00944D76">
      <w:pPr>
        <w:ind w:firstLine="709"/>
        <w:contextualSpacing/>
        <w:jc w:val="both"/>
        <w:rPr>
          <w:sz w:val="28"/>
          <w:szCs w:val="28"/>
        </w:rPr>
      </w:pPr>
      <w:r w:rsidRPr="00944D76">
        <w:rPr>
          <w:sz w:val="28"/>
          <w:szCs w:val="28"/>
        </w:rPr>
        <w:t xml:space="preserve"> 7. Функціонування </w:t>
      </w:r>
      <w:proofErr w:type="spellStart"/>
      <w:r w:rsidRPr="00944D76">
        <w:rPr>
          <w:sz w:val="28"/>
          <w:szCs w:val="28"/>
        </w:rPr>
        <w:t>Субланка</w:t>
      </w:r>
      <w:proofErr w:type="spellEnd"/>
      <w:r w:rsidRPr="00944D76">
        <w:rPr>
          <w:sz w:val="28"/>
          <w:szCs w:val="28"/>
        </w:rPr>
        <w:t xml:space="preserve"> ТГ та заходи цивільного захисту в особливий період здійснюються відповідно до плану цивільного захисту на особливий період.</w:t>
      </w:r>
    </w:p>
    <w:p w:rsidR="00944D76" w:rsidRPr="00944D76" w:rsidRDefault="00944D76" w:rsidP="00944D76">
      <w:pPr>
        <w:ind w:firstLine="709"/>
        <w:contextualSpacing/>
        <w:jc w:val="both"/>
        <w:rPr>
          <w:sz w:val="28"/>
          <w:szCs w:val="28"/>
        </w:rPr>
      </w:pPr>
      <w:r w:rsidRPr="00944D76">
        <w:rPr>
          <w:sz w:val="28"/>
          <w:szCs w:val="28"/>
        </w:rPr>
        <w:t xml:space="preserve"> 8. 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rsidR="00944D76" w:rsidRPr="00944D76" w:rsidRDefault="00944D76" w:rsidP="00944D76">
      <w:pPr>
        <w:ind w:firstLine="709"/>
        <w:contextualSpacing/>
        <w:jc w:val="both"/>
        <w:rPr>
          <w:sz w:val="28"/>
          <w:szCs w:val="28"/>
        </w:rPr>
      </w:pPr>
      <w:r w:rsidRPr="00944D76">
        <w:rPr>
          <w:sz w:val="28"/>
          <w:szCs w:val="28"/>
        </w:rPr>
        <w:t>9. Для організації виконання заходів щодо запобігання виникненню та ліквідації наслідків надзвичайних ситуацій на об’єктах підвищеної небезпеки розробляються плани локалізації і ліквідації наслідків аварій на таких об’єктах.</w:t>
      </w:r>
    </w:p>
    <w:p w:rsidR="00944D76" w:rsidRPr="00944D76" w:rsidRDefault="00944D76" w:rsidP="00944D76">
      <w:pPr>
        <w:ind w:firstLine="709"/>
        <w:contextualSpacing/>
        <w:jc w:val="both"/>
        <w:rPr>
          <w:sz w:val="28"/>
          <w:szCs w:val="28"/>
        </w:rPr>
      </w:pPr>
      <w:r w:rsidRPr="00944D76">
        <w:rPr>
          <w:sz w:val="28"/>
          <w:szCs w:val="28"/>
        </w:rPr>
        <w:t>10. З метою забезпечення здійснення заходів із запобігання виникненню надзвичайних ситуацій на території</w:t>
      </w:r>
      <w:r w:rsidR="009E27E2">
        <w:rPr>
          <w:sz w:val="28"/>
          <w:szCs w:val="28"/>
        </w:rPr>
        <w:t xml:space="preserve"> </w:t>
      </w:r>
      <w:proofErr w:type="spellStart"/>
      <w:r w:rsidR="009E27E2">
        <w:rPr>
          <w:sz w:val="28"/>
          <w:szCs w:val="28"/>
        </w:rPr>
        <w:t>Субланки</w:t>
      </w:r>
      <w:proofErr w:type="spellEnd"/>
      <w:r w:rsidR="009E27E2">
        <w:rPr>
          <w:sz w:val="28"/>
          <w:szCs w:val="28"/>
        </w:rPr>
        <w:t xml:space="preserve"> ТГ </w:t>
      </w:r>
      <w:r w:rsidRPr="00944D76">
        <w:rPr>
          <w:sz w:val="28"/>
          <w:szCs w:val="28"/>
        </w:rPr>
        <w:t>проводиться постійний моніторинг і прогнозування надзвичайних ситуацій.</w:t>
      </w:r>
    </w:p>
    <w:p w:rsidR="00944D76" w:rsidRPr="00944D76" w:rsidRDefault="00944D76" w:rsidP="00944D76">
      <w:pPr>
        <w:ind w:firstLine="709"/>
        <w:contextualSpacing/>
        <w:jc w:val="both"/>
        <w:rPr>
          <w:sz w:val="28"/>
          <w:szCs w:val="28"/>
        </w:rPr>
      </w:pPr>
      <w:r w:rsidRPr="00944D76">
        <w:rPr>
          <w:sz w:val="28"/>
          <w:szCs w:val="28"/>
        </w:rPr>
        <w:t xml:space="preserve">11. Керівництво проведенням аварійно-рятувальних та інших невідкладних робіт в  </w:t>
      </w:r>
      <w:proofErr w:type="spellStart"/>
      <w:r w:rsidRPr="00944D76">
        <w:rPr>
          <w:sz w:val="28"/>
          <w:szCs w:val="28"/>
        </w:rPr>
        <w:t>Субланці</w:t>
      </w:r>
      <w:proofErr w:type="spellEnd"/>
      <w:r w:rsidRPr="00944D76">
        <w:rPr>
          <w:sz w:val="28"/>
          <w:szCs w:val="28"/>
        </w:rPr>
        <w:t xml:space="preserve">  ТГ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944D76" w:rsidRPr="00944D76" w:rsidRDefault="00944D76" w:rsidP="00944D76">
      <w:pPr>
        <w:ind w:firstLine="709"/>
        <w:contextualSpacing/>
        <w:jc w:val="both"/>
        <w:rPr>
          <w:sz w:val="28"/>
          <w:szCs w:val="28"/>
        </w:rPr>
      </w:pPr>
      <w:r w:rsidRPr="00944D76">
        <w:rPr>
          <w:sz w:val="28"/>
          <w:szCs w:val="28"/>
        </w:rPr>
        <w:t>Залежно від рівня надзвичайної ситуації керівником робіт з ліквідації наслідків надзвичайної ситуації призначається:</w:t>
      </w:r>
    </w:p>
    <w:p w:rsidR="00944D76" w:rsidRPr="00944D76" w:rsidRDefault="009E27E2" w:rsidP="00944D76">
      <w:pPr>
        <w:ind w:firstLine="709"/>
        <w:contextualSpacing/>
        <w:jc w:val="both"/>
        <w:rPr>
          <w:sz w:val="28"/>
          <w:szCs w:val="28"/>
        </w:rPr>
      </w:pPr>
      <w:r>
        <w:rPr>
          <w:sz w:val="28"/>
          <w:szCs w:val="28"/>
        </w:rPr>
        <w:t>- Сторожинецьким міським головою</w:t>
      </w:r>
      <w:r w:rsidR="00944D76" w:rsidRPr="00944D76">
        <w:rPr>
          <w:sz w:val="28"/>
          <w:szCs w:val="28"/>
        </w:rPr>
        <w:t xml:space="preserve"> у разі виникнення надзвичайної ситуації місцевого рівня – </w:t>
      </w:r>
      <w:proofErr w:type="spellStart"/>
      <w:r w:rsidR="00944D76" w:rsidRPr="00944D76">
        <w:rPr>
          <w:sz w:val="28"/>
          <w:szCs w:val="28"/>
        </w:rPr>
        <w:t>один</w:t>
      </w:r>
      <w:r>
        <w:rPr>
          <w:sz w:val="28"/>
          <w:szCs w:val="28"/>
        </w:rPr>
        <w:t>им</w:t>
      </w:r>
      <w:proofErr w:type="spellEnd"/>
      <w:r>
        <w:rPr>
          <w:sz w:val="28"/>
          <w:szCs w:val="28"/>
        </w:rPr>
        <w:t xml:space="preserve"> із заступників міського </w:t>
      </w:r>
      <w:r w:rsidR="00944D76" w:rsidRPr="00944D76">
        <w:rPr>
          <w:sz w:val="28"/>
          <w:szCs w:val="28"/>
        </w:rPr>
        <w:t>голови;</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керівником суб’єкта господарювання у разі виникнення надзвичайної ситуації  об’єктового рівня – керівник або один із керівників суб’єкта господарювання відповідно до затвердженого розподілу обов’язків.</w:t>
      </w:r>
    </w:p>
    <w:p w:rsidR="00944D76" w:rsidRPr="00944D76" w:rsidRDefault="00944D76" w:rsidP="00944D76">
      <w:pPr>
        <w:ind w:firstLine="709"/>
        <w:contextualSpacing/>
        <w:jc w:val="both"/>
        <w:rPr>
          <w:sz w:val="28"/>
          <w:szCs w:val="28"/>
        </w:rPr>
      </w:pPr>
      <w:r w:rsidRPr="00944D76">
        <w:rPr>
          <w:sz w:val="28"/>
          <w:szCs w:val="28"/>
        </w:rPr>
        <w:t>Для безпосередньої організації і координації аварійно-рятувальних та інших невідкладних робіт із ліквідації наслідків надзвичайної ситуації утворюється штаб із ліквідації її наслідків, який є робочим органом керівника робіт з ліквідації наслідків надзвичайної ситуації.</w:t>
      </w:r>
    </w:p>
    <w:p w:rsidR="00944D76" w:rsidRPr="00944D76" w:rsidRDefault="00944D76" w:rsidP="00944D76">
      <w:pPr>
        <w:ind w:firstLine="709"/>
        <w:contextualSpacing/>
        <w:jc w:val="both"/>
        <w:rPr>
          <w:sz w:val="28"/>
          <w:szCs w:val="28"/>
        </w:rPr>
      </w:pPr>
      <w:r w:rsidRPr="00944D76">
        <w:rPr>
          <w:sz w:val="28"/>
          <w:szCs w:val="28"/>
        </w:rPr>
        <w:t>До складу штабу із ліквідації наслідків надзвичайної ситуації залежно від рівня надзвичайної ситуації входять члени виконавчого ко</w:t>
      </w:r>
      <w:r w:rsidR="009E27E2">
        <w:rPr>
          <w:sz w:val="28"/>
          <w:szCs w:val="28"/>
        </w:rPr>
        <w:t xml:space="preserve">мітету, посадові особи апарату міської </w:t>
      </w:r>
      <w:r w:rsidRPr="00944D76">
        <w:rPr>
          <w:sz w:val="28"/>
          <w:szCs w:val="28"/>
        </w:rPr>
        <w:t xml:space="preserve">ради, керівники підприємств, об’єктів, що розташовані на території </w:t>
      </w:r>
      <w:r w:rsidR="009E27E2" w:rsidRPr="00944D76">
        <w:rPr>
          <w:sz w:val="28"/>
          <w:szCs w:val="28"/>
        </w:rPr>
        <w:t>Сторожинецької міської територіальної громади</w:t>
      </w:r>
      <w:r w:rsidRPr="00944D76">
        <w:rPr>
          <w:sz w:val="28"/>
          <w:szCs w:val="28"/>
        </w:rPr>
        <w:t>.</w:t>
      </w:r>
      <w:r w:rsidR="009E27E2">
        <w:rPr>
          <w:sz w:val="28"/>
          <w:szCs w:val="28"/>
        </w:rPr>
        <w:t xml:space="preserve"> </w:t>
      </w:r>
    </w:p>
    <w:p w:rsidR="00944D76" w:rsidRPr="00944D76" w:rsidRDefault="00944D76" w:rsidP="00944D76">
      <w:pPr>
        <w:ind w:firstLine="709"/>
        <w:contextualSpacing/>
        <w:jc w:val="both"/>
        <w:rPr>
          <w:sz w:val="28"/>
          <w:szCs w:val="28"/>
        </w:rPr>
      </w:pPr>
      <w:r w:rsidRPr="00944D76">
        <w:rPr>
          <w:sz w:val="28"/>
          <w:szCs w:val="28"/>
        </w:rPr>
        <w:t>Рішення про утворення і ліквідацію такого штабу та його склад приймає керівник робіт з ліквідації наслідків надзвичайної ситуації відповідного рівня.</w:t>
      </w:r>
    </w:p>
    <w:p w:rsidR="00944D76" w:rsidRPr="00944D76" w:rsidRDefault="00944D76" w:rsidP="00944D76">
      <w:pPr>
        <w:ind w:firstLine="709"/>
        <w:contextualSpacing/>
        <w:jc w:val="both"/>
        <w:rPr>
          <w:sz w:val="28"/>
          <w:szCs w:val="28"/>
        </w:rPr>
      </w:pPr>
      <w:r w:rsidRPr="00944D76">
        <w:rPr>
          <w:sz w:val="28"/>
          <w:szCs w:val="28"/>
        </w:rPr>
        <w:t xml:space="preserve">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w:t>
      </w:r>
      <w:proofErr w:type="spellStart"/>
      <w:r w:rsidRPr="00944D76">
        <w:rPr>
          <w:sz w:val="28"/>
          <w:szCs w:val="28"/>
        </w:rPr>
        <w:t>Субланка</w:t>
      </w:r>
      <w:proofErr w:type="spellEnd"/>
      <w:r w:rsidRPr="00944D76">
        <w:rPr>
          <w:sz w:val="28"/>
          <w:szCs w:val="28"/>
        </w:rPr>
        <w:t xml:space="preserve"> ТГ, а також відповідними силами </w:t>
      </w:r>
      <w:r w:rsidR="009E27E2">
        <w:rPr>
          <w:sz w:val="28"/>
          <w:szCs w:val="28"/>
        </w:rPr>
        <w:t xml:space="preserve">Чернівецької </w:t>
      </w:r>
      <w:r w:rsidRPr="00944D76">
        <w:rPr>
          <w:sz w:val="28"/>
          <w:szCs w:val="28"/>
        </w:rPr>
        <w:t>територіальної підсистеми.</w:t>
      </w:r>
    </w:p>
    <w:p w:rsidR="00944D76" w:rsidRPr="00944D76" w:rsidRDefault="00944D76" w:rsidP="00944D76">
      <w:pPr>
        <w:ind w:firstLine="709"/>
        <w:contextualSpacing/>
        <w:jc w:val="both"/>
        <w:rPr>
          <w:sz w:val="28"/>
          <w:szCs w:val="28"/>
        </w:rPr>
      </w:pPr>
      <w:r w:rsidRPr="00944D76">
        <w:rPr>
          <w:sz w:val="28"/>
          <w:szCs w:val="28"/>
        </w:rPr>
        <w:t xml:space="preserve">До виконання зазначених робіт насамперед залучаються сили цивільного захисту центрального органу виконавчої влади, до сфери управління якого </w:t>
      </w:r>
      <w:r w:rsidRPr="00944D76">
        <w:rPr>
          <w:sz w:val="28"/>
          <w:szCs w:val="28"/>
        </w:rPr>
        <w:lastRenderedPageBreak/>
        <w:t xml:space="preserve">належить об’єкт, на якому сталася аварія, що призвела до виникнення надзвичайної ситуації.  </w:t>
      </w:r>
    </w:p>
    <w:p w:rsidR="00944D76" w:rsidRPr="00944D76" w:rsidRDefault="00944D76" w:rsidP="00944D76">
      <w:pPr>
        <w:ind w:firstLine="709"/>
        <w:contextualSpacing/>
        <w:jc w:val="both"/>
        <w:rPr>
          <w:sz w:val="28"/>
          <w:szCs w:val="28"/>
        </w:rPr>
      </w:pPr>
      <w:r w:rsidRPr="00944D76">
        <w:rPr>
          <w:sz w:val="28"/>
          <w:szCs w:val="28"/>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944D76" w:rsidRPr="00944D76" w:rsidRDefault="00944D76" w:rsidP="00944D76">
      <w:pPr>
        <w:ind w:firstLine="709"/>
        <w:contextualSpacing/>
        <w:jc w:val="both"/>
        <w:rPr>
          <w:sz w:val="28"/>
          <w:szCs w:val="28"/>
        </w:rPr>
      </w:pPr>
      <w:r w:rsidRPr="00944D76">
        <w:rPr>
          <w:sz w:val="28"/>
          <w:szCs w:val="28"/>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944D76" w:rsidRPr="00944D76" w:rsidRDefault="00944D76" w:rsidP="00944D76">
      <w:pPr>
        <w:ind w:firstLine="709"/>
        <w:contextualSpacing/>
        <w:jc w:val="both"/>
        <w:rPr>
          <w:sz w:val="28"/>
          <w:szCs w:val="28"/>
        </w:rPr>
      </w:pPr>
      <w:r w:rsidRPr="00944D76">
        <w:rPr>
          <w:sz w:val="28"/>
          <w:szCs w:val="28"/>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944D76" w:rsidRPr="00944D76" w:rsidRDefault="00944D76" w:rsidP="00944D76">
      <w:pPr>
        <w:ind w:firstLine="709"/>
        <w:contextualSpacing/>
        <w:jc w:val="both"/>
        <w:rPr>
          <w:sz w:val="28"/>
          <w:szCs w:val="28"/>
        </w:rPr>
      </w:pPr>
      <w:r w:rsidRPr="00944D76">
        <w:rPr>
          <w:sz w:val="28"/>
          <w:szCs w:val="28"/>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944D76" w:rsidRPr="00944D76" w:rsidRDefault="00944D76" w:rsidP="00944D76">
      <w:pPr>
        <w:ind w:firstLine="709"/>
        <w:contextualSpacing/>
        <w:jc w:val="both"/>
        <w:rPr>
          <w:sz w:val="28"/>
          <w:szCs w:val="28"/>
        </w:rPr>
      </w:pPr>
      <w:r w:rsidRPr="00944D76">
        <w:rPr>
          <w:sz w:val="28"/>
          <w:szCs w:val="28"/>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944D76" w:rsidRPr="00944D76" w:rsidRDefault="00944D76" w:rsidP="00944D76">
      <w:pPr>
        <w:ind w:firstLine="709"/>
        <w:contextualSpacing/>
        <w:jc w:val="both"/>
        <w:rPr>
          <w:sz w:val="28"/>
          <w:szCs w:val="28"/>
        </w:rPr>
      </w:pPr>
      <w:r w:rsidRPr="00944D76">
        <w:rPr>
          <w:sz w:val="28"/>
          <w:szCs w:val="28"/>
        </w:rPr>
        <w:t xml:space="preserve">У </w:t>
      </w:r>
      <w:proofErr w:type="spellStart"/>
      <w:r w:rsidRPr="00944D76">
        <w:rPr>
          <w:sz w:val="28"/>
          <w:szCs w:val="28"/>
        </w:rPr>
        <w:t>Субланці</w:t>
      </w:r>
      <w:proofErr w:type="spellEnd"/>
      <w:r w:rsidRPr="00944D76">
        <w:rPr>
          <w:sz w:val="28"/>
          <w:szCs w:val="28"/>
        </w:rPr>
        <w:t xml:space="preserve"> ТГ, з метою своєчасного запобігання і ефективного реагування на надзвичайні ситуації організовується взаємодія з питань:</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організації управління спільними діями органів управління та сил цивільного захисту під час виконання завдань за призначенням;</w:t>
      </w:r>
    </w:p>
    <w:p w:rsidR="00944D76" w:rsidRPr="00944D76" w:rsidRDefault="009E27E2" w:rsidP="00944D76">
      <w:pPr>
        <w:ind w:firstLine="709"/>
        <w:contextualSpacing/>
        <w:jc w:val="both"/>
        <w:rPr>
          <w:sz w:val="28"/>
          <w:szCs w:val="28"/>
        </w:rPr>
      </w:pPr>
      <w:r>
        <w:rPr>
          <w:sz w:val="28"/>
          <w:szCs w:val="28"/>
        </w:rPr>
        <w:t xml:space="preserve">- </w:t>
      </w:r>
      <w:r w:rsidR="00944D76" w:rsidRPr="00944D76">
        <w:rPr>
          <w:sz w:val="28"/>
          <w:szCs w:val="28"/>
        </w:rPr>
        <w:t>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w:t>
      </w:r>
    </w:p>
    <w:p w:rsidR="00944D76" w:rsidRPr="00944D76" w:rsidRDefault="00944D76" w:rsidP="00944D76">
      <w:pPr>
        <w:ind w:firstLine="709"/>
        <w:contextualSpacing/>
        <w:jc w:val="both"/>
        <w:rPr>
          <w:sz w:val="28"/>
          <w:szCs w:val="28"/>
        </w:rPr>
      </w:pPr>
      <w:r w:rsidRPr="00944D76">
        <w:rPr>
          <w:sz w:val="28"/>
          <w:szCs w:val="28"/>
        </w:rPr>
        <w:t>Залежно від обставин, масштабу, характеру та можливого розвитку надзвичайної ситуації взаємодія організовується на регіональному, місцевому та об’єктовому рівні, а саме – між територіальними органами центральних органів виконавчої влади, обласною державною адміністрацією, місцевими органами виконавчої влади, їх силами, а також суб’єктами господарювання.</w:t>
      </w:r>
    </w:p>
    <w:p w:rsidR="00944D76" w:rsidRPr="00944D76" w:rsidRDefault="00944D76" w:rsidP="00944D76">
      <w:pPr>
        <w:ind w:firstLine="709"/>
        <w:contextualSpacing/>
        <w:jc w:val="both"/>
        <w:rPr>
          <w:sz w:val="28"/>
          <w:szCs w:val="28"/>
        </w:rPr>
      </w:pPr>
      <w:r w:rsidRPr="00944D76">
        <w:rPr>
          <w:sz w:val="28"/>
          <w:szCs w:val="28"/>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w:t>
      </w:r>
      <w:r w:rsidR="008A406A">
        <w:rPr>
          <w:sz w:val="28"/>
          <w:szCs w:val="28"/>
        </w:rPr>
        <w:t>,</w:t>
      </w:r>
      <w:r w:rsidRPr="00944D76">
        <w:rPr>
          <w:sz w:val="28"/>
          <w:szCs w:val="28"/>
        </w:rPr>
        <w:t xml:space="preserve"> організується взаємодія між </w:t>
      </w:r>
      <w:proofErr w:type="spellStart"/>
      <w:r w:rsidRPr="00944D76">
        <w:rPr>
          <w:sz w:val="28"/>
          <w:szCs w:val="28"/>
        </w:rPr>
        <w:t>оперативно</w:t>
      </w:r>
      <w:proofErr w:type="spellEnd"/>
      <w:r w:rsidRPr="00944D76">
        <w:rPr>
          <w:sz w:val="28"/>
          <w:szCs w:val="28"/>
        </w:rPr>
        <w:t xml:space="preserve">-черговими (черговими, диспетчерськими)  та черговою службою </w:t>
      </w:r>
      <w:r w:rsidR="008A406A" w:rsidRPr="00944D76">
        <w:rPr>
          <w:sz w:val="28"/>
          <w:szCs w:val="28"/>
        </w:rPr>
        <w:t xml:space="preserve">Сторожинецької міської територіальної громади </w:t>
      </w:r>
      <w:r w:rsidRPr="00944D76">
        <w:rPr>
          <w:sz w:val="28"/>
          <w:szCs w:val="28"/>
        </w:rPr>
        <w:t xml:space="preserve">(у разі її створення). </w:t>
      </w:r>
    </w:p>
    <w:p w:rsidR="00944D76" w:rsidRPr="00944D76" w:rsidRDefault="00944D76" w:rsidP="00944D76">
      <w:pPr>
        <w:ind w:firstLine="709"/>
        <w:contextualSpacing/>
        <w:jc w:val="both"/>
        <w:rPr>
          <w:sz w:val="28"/>
          <w:szCs w:val="28"/>
        </w:rPr>
      </w:pPr>
      <w:r w:rsidRPr="00944D76">
        <w:rPr>
          <w:sz w:val="28"/>
          <w:szCs w:val="28"/>
        </w:rPr>
        <w:lastRenderedPageBreak/>
        <w:t xml:space="preserve">Взаємодія під час здійснення заходів щодо запобігання виникненню надзвичайних ситуацій та/або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облдержадміністрації,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органами та виконавчим комітетом  </w:t>
      </w:r>
      <w:r w:rsidR="008A406A" w:rsidRPr="00944D76">
        <w:rPr>
          <w:sz w:val="28"/>
          <w:szCs w:val="28"/>
        </w:rPr>
        <w:t>Сторожинецької міської територіальної громади</w:t>
      </w:r>
      <w:r w:rsidRPr="00944D76">
        <w:rPr>
          <w:sz w:val="28"/>
          <w:szCs w:val="28"/>
        </w:rPr>
        <w:t>.</w:t>
      </w:r>
    </w:p>
    <w:p w:rsidR="00944D76" w:rsidRPr="00944D76" w:rsidRDefault="00944D76" w:rsidP="00944D76">
      <w:pPr>
        <w:ind w:firstLine="709"/>
        <w:contextualSpacing/>
        <w:jc w:val="both"/>
        <w:rPr>
          <w:sz w:val="28"/>
          <w:szCs w:val="28"/>
        </w:rPr>
      </w:pPr>
      <w:r w:rsidRPr="00944D76">
        <w:rPr>
          <w:sz w:val="28"/>
          <w:szCs w:val="28"/>
        </w:rPr>
        <w:t>12.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w:t>
      </w:r>
    </w:p>
    <w:p w:rsidR="00944D76" w:rsidRPr="00944D76" w:rsidRDefault="00944D76" w:rsidP="00944D76">
      <w:pPr>
        <w:ind w:firstLine="709"/>
        <w:contextualSpacing/>
        <w:jc w:val="both"/>
        <w:rPr>
          <w:sz w:val="28"/>
          <w:szCs w:val="28"/>
        </w:rPr>
      </w:pPr>
      <w:r w:rsidRPr="00944D76">
        <w:rPr>
          <w:sz w:val="28"/>
          <w:szCs w:val="28"/>
        </w:rPr>
        <w:t>13. Забе</w:t>
      </w:r>
      <w:r w:rsidR="008A406A">
        <w:rPr>
          <w:sz w:val="28"/>
          <w:szCs w:val="28"/>
        </w:rPr>
        <w:t xml:space="preserve">зпечення фінансування </w:t>
      </w:r>
      <w:proofErr w:type="spellStart"/>
      <w:r w:rsidR="008A406A">
        <w:rPr>
          <w:sz w:val="28"/>
          <w:szCs w:val="28"/>
        </w:rPr>
        <w:t>Субланки</w:t>
      </w:r>
      <w:proofErr w:type="spellEnd"/>
      <w:r w:rsidRPr="00944D76">
        <w:rPr>
          <w:sz w:val="28"/>
          <w:szCs w:val="28"/>
        </w:rPr>
        <w:t xml:space="preserve"> ТГ здійснюється за рахунок коштів місцевого бюджету, коштів суб’єктів господарювання, інших не заборонених законодавством джерел. Фінансування робіт із запобігання надзвичайним ситуаціям та ліквідації їх наслідків здійснюєтьс</w:t>
      </w:r>
      <w:r w:rsidR="008A406A">
        <w:rPr>
          <w:sz w:val="28"/>
          <w:szCs w:val="28"/>
        </w:rPr>
        <w:t>я у порядку встановленому Кабінетом Міністрів України</w:t>
      </w:r>
      <w:r w:rsidRPr="00944D76">
        <w:rPr>
          <w:sz w:val="28"/>
          <w:szCs w:val="28"/>
        </w:rPr>
        <w:t>.</w:t>
      </w:r>
    </w:p>
    <w:p w:rsidR="00944D76" w:rsidRPr="00944D76" w:rsidRDefault="00944D76" w:rsidP="00944D76">
      <w:pPr>
        <w:ind w:firstLine="709"/>
        <w:contextualSpacing/>
        <w:jc w:val="both"/>
        <w:rPr>
          <w:sz w:val="28"/>
          <w:szCs w:val="28"/>
        </w:rPr>
      </w:pPr>
    </w:p>
    <w:p w:rsidR="00944D76" w:rsidRPr="00944D76" w:rsidRDefault="00944D76" w:rsidP="00944D76">
      <w:pPr>
        <w:ind w:firstLine="709"/>
        <w:contextualSpacing/>
        <w:jc w:val="both"/>
        <w:rPr>
          <w:sz w:val="28"/>
          <w:szCs w:val="28"/>
        </w:rPr>
      </w:pPr>
    </w:p>
    <w:p w:rsidR="00B279CE" w:rsidRPr="00944D76" w:rsidRDefault="00B279CE" w:rsidP="008A406A">
      <w:pPr>
        <w:contextualSpacing/>
        <w:jc w:val="both"/>
        <w:rPr>
          <w:b/>
          <w:sz w:val="28"/>
          <w:szCs w:val="28"/>
        </w:rPr>
      </w:pPr>
      <w:r w:rsidRPr="00944D76">
        <w:rPr>
          <w:b/>
          <w:sz w:val="28"/>
          <w:szCs w:val="28"/>
        </w:rPr>
        <w:t xml:space="preserve">Інспектор з питань НС та ЦЗ </w:t>
      </w:r>
    </w:p>
    <w:p w:rsidR="00B279CE" w:rsidRPr="00944D76" w:rsidRDefault="00B279CE" w:rsidP="008A406A">
      <w:pPr>
        <w:contextualSpacing/>
        <w:jc w:val="both"/>
        <w:rPr>
          <w:b/>
          <w:sz w:val="28"/>
          <w:szCs w:val="28"/>
        </w:rPr>
      </w:pPr>
      <w:r w:rsidRPr="00944D76">
        <w:rPr>
          <w:b/>
          <w:sz w:val="28"/>
          <w:szCs w:val="28"/>
        </w:rPr>
        <w:t>населення та території</w:t>
      </w:r>
    </w:p>
    <w:p w:rsidR="00B279CE" w:rsidRPr="00944D76" w:rsidRDefault="00B279CE" w:rsidP="008A406A">
      <w:pPr>
        <w:contextualSpacing/>
        <w:jc w:val="both"/>
        <w:rPr>
          <w:b/>
          <w:sz w:val="28"/>
          <w:szCs w:val="28"/>
        </w:rPr>
      </w:pPr>
      <w:r w:rsidRPr="00944D76">
        <w:rPr>
          <w:b/>
          <w:sz w:val="28"/>
          <w:szCs w:val="28"/>
        </w:rPr>
        <w:t xml:space="preserve">військово-облікового бюро   </w:t>
      </w:r>
    </w:p>
    <w:p w:rsidR="00B279CE" w:rsidRPr="00944D76" w:rsidRDefault="00B279CE" w:rsidP="008A406A">
      <w:pPr>
        <w:contextualSpacing/>
        <w:jc w:val="both"/>
        <w:rPr>
          <w:b/>
          <w:sz w:val="28"/>
          <w:szCs w:val="28"/>
        </w:rPr>
      </w:pPr>
      <w:r w:rsidRPr="00944D76">
        <w:rPr>
          <w:b/>
          <w:sz w:val="28"/>
          <w:szCs w:val="28"/>
        </w:rPr>
        <w:t xml:space="preserve">Сторожинецької міської ради               </w:t>
      </w:r>
      <w:r w:rsidR="008A406A">
        <w:rPr>
          <w:b/>
          <w:sz w:val="28"/>
          <w:szCs w:val="28"/>
        </w:rPr>
        <w:t xml:space="preserve">         </w:t>
      </w:r>
      <w:r w:rsidRPr="00944D76">
        <w:rPr>
          <w:b/>
          <w:sz w:val="28"/>
          <w:szCs w:val="28"/>
        </w:rPr>
        <w:t xml:space="preserve">                             Дмитро МІСИК </w:t>
      </w:r>
    </w:p>
    <w:p w:rsidR="00B81980" w:rsidRPr="00944D76" w:rsidRDefault="00B81980" w:rsidP="00944D76">
      <w:pPr>
        <w:ind w:firstLine="709"/>
        <w:contextualSpacing/>
        <w:jc w:val="both"/>
        <w:rPr>
          <w:sz w:val="28"/>
          <w:szCs w:val="28"/>
        </w:rPr>
      </w:pPr>
    </w:p>
    <w:p w:rsidR="00A40F67" w:rsidRPr="00944D76" w:rsidRDefault="00A40F67" w:rsidP="00944D76">
      <w:pPr>
        <w:ind w:firstLine="709"/>
        <w:contextualSpacing/>
        <w:jc w:val="both"/>
        <w:rPr>
          <w:sz w:val="28"/>
          <w:szCs w:val="28"/>
        </w:rPr>
      </w:pPr>
    </w:p>
    <w:sectPr w:rsidR="00A40F67" w:rsidRPr="00944D76" w:rsidSect="00944D7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393F" w:rsidRDefault="00EE393F" w:rsidP="00B279CE">
      <w:r>
        <w:separator/>
      </w:r>
    </w:p>
  </w:endnote>
  <w:endnote w:type="continuationSeparator" w:id="0">
    <w:p w:rsidR="00EE393F" w:rsidRDefault="00EE393F" w:rsidP="00B2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151663"/>
      <w:docPartObj>
        <w:docPartGallery w:val="Page Numbers (Bottom of Page)"/>
        <w:docPartUnique/>
      </w:docPartObj>
    </w:sdtPr>
    <w:sdtEndPr/>
    <w:sdtContent>
      <w:p w:rsidR="00B279CE" w:rsidRDefault="00B279CE">
        <w:pPr>
          <w:pStyle w:val="a8"/>
          <w:jc w:val="center"/>
        </w:pPr>
        <w:r>
          <w:fldChar w:fldCharType="begin"/>
        </w:r>
        <w:r>
          <w:instrText>PAGE   \* MERGEFORMAT</w:instrText>
        </w:r>
        <w:r>
          <w:fldChar w:fldCharType="separate"/>
        </w:r>
        <w:r w:rsidR="006A2512" w:rsidRPr="006A2512">
          <w:rPr>
            <w:noProof/>
            <w:lang w:val="ru-RU"/>
          </w:rPr>
          <w:t>9</w:t>
        </w:r>
        <w:r>
          <w:fldChar w:fldCharType="end"/>
        </w:r>
      </w:p>
    </w:sdtContent>
  </w:sdt>
  <w:p w:rsidR="00B279CE" w:rsidRDefault="00B27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393F" w:rsidRDefault="00EE393F" w:rsidP="00B279CE">
      <w:r>
        <w:separator/>
      </w:r>
    </w:p>
  </w:footnote>
  <w:footnote w:type="continuationSeparator" w:id="0">
    <w:p w:rsidR="00EE393F" w:rsidRDefault="00EE393F" w:rsidP="00B2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628D3"/>
    <w:multiLevelType w:val="hybridMultilevel"/>
    <w:tmpl w:val="43EE8782"/>
    <w:lvl w:ilvl="0" w:tplc="B2DAE024">
      <w:start w:val="5"/>
      <w:numFmt w:val="bullet"/>
      <w:lvlText w:val="-"/>
      <w:lvlJc w:val="left"/>
      <w:pPr>
        <w:tabs>
          <w:tab w:val="num" w:pos="1068"/>
        </w:tabs>
        <w:ind w:left="1068" w:hanging="360"/>
      </w:pPr>
      <w:rPr>
        <w:rFonts w:ascii="Times New Roman" w:eastAsia="Times New Roman" w:hAnsi="Times New Roman" w:hint="default"/>
        <w:sz w:val="28"/>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368"/>
    <w:rsid w:val="00041021"/>
    <w:rsid w:val="000763DE"/>
    <w:rsid w:val="00151E16"/>
    <w:rsid w:val="00151FFD"/>
    <w:rsid w:val="00153945"/>
    <w:rsid w:val="001571A3"/>
    <w:rsid w:val="00227A4E"/>
    <w:rsid w:val="00231DE6"/>
    <w:rsid w:val="002734EE"/>
    <w:rsid w:val="002A3C7A"/>
    <w:rsid w:val="00370B8D"/>
    <w:rsid w:val="004B6AA6"/>
    <w:rsid w:val="00565F15"/>
    <w:rsid w:val="006260EC"/>
    <w:rsid w:val="006A2512"/>
    <w:rsid w:val="006B30F6"/>
    <w:rsid w:val="006E0776"/>
    <w:rsid w:val="007C360D"/>
    <w:rsid w:val="008113C0"/>
    <w:rsid w:val="008307F3"/>
    <w:rsid w:val="00854E3C"/>
    <w:rsid w:val="008764BD"/>
    <w:rsid w:val="008A406A"/>
    <w:rsid w:val="00944D76"/>
    <w:rsid w:val="00987477"/>
    <w:rsid w:val="009E27E2"/>
    <w:rsid w:val="00A0167E"/>
    <w:rsid w:val="00A33882"/>
    <w:rsid w:val="00A40F67"/>
    <w:rsid w:val="00A56DF7"/>
    <w:rsid w:val="00B03DE5"/>
    <w:rsid w:val="00B279CE"/>
    <w:rsid w:val="00B81980"/>
    <w:rsid w:val="00B92775"/>
    <w:rsid w:val="00BA3D52"/>
    <w:rsid w:val="00E163C8"/>
    <w:rsid w:val="00E25159"/>
    <w:rsid w:val="00EE393F"/>
    <w:rsid w:val="00F02693"/>
    <w:rsid w:val="00F27368"/>
    <w:rsid w:val="00F5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96C8"/>
  <w15:docId w15:val="{A7DD29A7-1FD7-448C-9AF9-5E4568E7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8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3882"/>
    <w:pPr>
      <w:spacing w:after="120"/>
      <w:ind w:left="283"/>
    </w:pPr>
  </w:style>
  <w:style w:type="character" w:customStyle="1" w:styleId="a4">
    <w:name w:val="Основний текст з відступом Знак"/>
    <w:basedOn w:val="a0"/>
    <w:link w:val="a3"/>
    <w:uiPriority w:val="99"/>
    <w:rsid w:val="00A33882"/>
    <w:rPr>
      <w:rFonts w:ascii="Times New Roman" w:eastAsia="Times New Roman" w:hAnsi="Times New Roman" w:cs="Times New Roman"/>
      <w:sz w:val="24"/>
      <w:szCs w:val="24"/>
      <w:lang w:val="uk-UA" w:eastAsia="uk-UA"/>
    </w:rPr>
  </w:style>
  <w:style w:type="paragraph" w:styleId="a5">
    <w:name w:val="List Paragraph"/>
    <w:basedOn w:val="a"/>
    <w:uiPriority w:val="99"/>
    <w:qFormat/>
    <w:rsid w:val="00A33882"/>
    <w:pPr>
      <w:ind w:left="720"/>
      <w:contextualSpacing/>
    </w:pPr>
  </w:style>
  <w:style w:type="paragraph" w:styleId="a6">
    <w:name w:val="header"/>
    <w:basedOn w:val="a"/>
    <w:link w:val="a7"/>
    <w:uiPriority w:val="99"/>
    <w:unhideWhenUsed/>
    <w:rsid w:val="00B279CE"/>
    <w:pPr>
      <w:tabs>
        <w:tab w:val="center" w:pos="4677"/>
        <w:tab w:val="right" w:pos="9355"/>
      </w:tabs>
    </w:pPr>
  </w:style>
  <w:style w:type="character" w:customStyle="1" w:styleId="a7">
    <w:name w:val="Верхній колонтитул Знак"/>
    <w:basedOn w:val="a0"/>
    <w:link w:val="a6"/>
    <w:uiPriority w:val="99"/>
    <w:rsid w:val="00B279CE"/>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B279CE"/>
    <w:pPr>
      <w:tabs>
        <w:tab w:val="center" w:pos="4677"/>
        <w:tab w:val="right" w:pos="9355"/>
      </w:tabs>
    </w:pPr>
  </w:style>
  <w:style w:type="character" w:customStyle="1" w:styleId="a9">
    <w:name w:val="Нижній колонтитул Знак"/>
    <w:basedOn w:val="a0"/>
    <w:link w:val="a8"/>
    <w:uiPriority w:val="99"/>
    <w:rsid w:val="00B279CE"/>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51FFD"/>
    <w:rPr>
      <w:rFonts w:ascii="Tahoma" w:hAnsi="Tahoma" w:cs="Tahoma"/>
      <w:sz w:val="16"/>
      <w:szCs w:val="16"/>
    </w:rPr>
  </w:style>
  <w:style w:type="character" w:customStyle="1" w:styleId="ab">
    <w:name w:val="Текст у виносці Знак"/>
    <w:basedOn w:val="a0"/>
    <w:link w:val="aa"/>
    <w:uiPriority w:val="99"/>
    <w:semiHidden/>
    <w:rsid w:val="00151FFD"/>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14041</Words>
  <Characters>8004</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cp:lastPrinted>2025-05-27T06:44:00Z</cp:lastPrinted>
  <dcterms:created xsi:type="dcterms:W3CDTF">2023-10-11T11:50:00Z</dcterms:created>
  <dcterms:modified xsi:type="dcterms:W3CDTF">2025-05-27T06:44:00Z</dcterms:modified>
</cp:coreProperties>
</file>