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B2963" w14:textId="660F0B51" w:rsidR="00EE2A9F" w:rsidRPr="00EE2A9F" w:rsidRDefault="00EE2A9F" w:rsidP="00EE2A9F">
      <w:pPr>
        <w:spacing w:after="0"/>
        <w:ind w:firstLine="709"/>
        <w:jc w:val="both"/>
        <w:rPr>
          <w:b/>
        </w:rPr>
      </w:pPr>
      <w:r w:rsidRPr="00EE2A9F">
        <w:t xml:space="preserve">                                 </w:t>
      </w:r>
      <w:r>
        <w:t xml:space="preserve">               </w:t>
      </w:r>
      <w:r w:rsidRPr="00EE2A9F">
        <w:t xml:space="preserve">      </w:t>
      </w:r>
      <w:r w:rsidRPr="00EE2A9F">
        <w:rPr>
          <w:noProof/>
          <w:lang w:eastAsia="uk-UA"/>
        </w:rPr>
        <w:drawing>
          <wp:inline distT="0" distB="0" distL="0" distR="0" wp14:anchorId="5FC6A28B" wp14:editId="78FF0895">
            <wp:extent cx="704850" cy="806450"/>
            <wp:effectExtent l="0" t="0" r="0" b="0"/>
            <wp:docPr id="20394650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A9F">
        <w:t xml:space="preserve">                          </w:t>
      </w:r>
      <w:r w:rsidRPr="00EE2A9F">
        <w:rPr>
          <w:b/>
        </w:rPr>
        <w:t>ПРОЄКТ</w:t>
      </w:r>
    </w:p>
    <w:p w14:paraId="601F8BE3" w14:textId="692A374C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У К Р А Ї Н А</w:t>
      </w:r>
    </w:p>
    <w:p w14:paraId="354663E6" w14:textId="139840D8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СТОРОЖИНЕЦЬКА МІСЬКА РАДА</w:t>
      </w:r>
    </w:p>
    <w:p w14:paraId="68733FA0" w14:textId="52FC56F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ЧЕРНІВЕЦЬКОГО РАЙОНУ</w:t>
      </w:r>
    </w:p>
    <w:p w14:paraId="285CCB7F" w14:textId="7777777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ЧЕРНІВЕЦЬКОЇ ОБЛАСТІ</w:t>
      </w:r>
    </w:p>
    <w:p w14:paraId="0AF78FF8" w14:textId="7777777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ВИКОНАВЧИЙ КОМІТЕТ</w:t>
      </w:r>
    </w:p>
    <w:p w14:paraId="565AE5D9" w14:textId="77777777" w:rsidR="00EE2A9F" w:rsidRPr="00EE2A9F" w:rsidRDefault="00EE2A9F" w:rsidP="00EE2A9F">
      <w:pPr>
        <w:spacing w:after="0"/>
        <w:ind w:firstLine="709"/>
        <w:jc w:val="both"/>
        <w:rPr>
          <w:b/>
          <w:sz w:val="32"/>
          <w:szCs w:val="32"/>
        </w:rPr>
      </w:pPr>
    </w:p>
    <w:p w14:paraId="78309DFB" w14:textId="6A321F6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 xml:space="preserve">Р І Ш Е Н </w:t>
      </w:r>
      <w:proofErr w:type="spellStart"/>
      <w:r w:rsidRPr="00EE2A9F">
        <w:rPr>
          <w:b/>
          <w:sz w:val="32"/>
          <w:szCs w:val="32"/>
        </w:rPr>
        <w:t>Н</w:t>
      </w:r>
      <w:proofErr w:type="spellEnd"/>
      <w:r w:rsidRPr="00EE2A9F">
        <w:rPr>
          <w:b/>
          <w:sz w:val="32"/>
          <w:szCs w:val="32"/>
        </w:rPr>
        <w:t xml:space="preserve"> Я</w:t>
      </w:r>
    </w:p>
    <w:p w14:paraId="61E4581C" w14:textId="395E5117" w:rsidR="00EE2A9F" w:rsidRPr="00EE2A9F" w:rsidRDefault="003B41AA" w:rsidP="00EE2A9F">
      <w:pPr>
        <w:spacing w:after="0"/>
        <w:jc w:val="both"/>
      </w:pPr>
      <w:r>
        <w:t>06 травня</w:t>
      </w:r>
      <w:r w:rsidR="00EE2A9F" w:rsidRPr="00EE2A9F">
        <w:t xml:space="preserve">  2025 року                   </w:t>
      </w:r>
      <w:r w:rsidR="00EE2A9F" w:rsidRPr="00EE2A9F">
        <w:tab/>
      </w:r>
      <w:r w:rsidR="00EE2A9F" w:rsidRPr="00EE2A9F">
        <w:tab/>
      </w:r>
      <w:r w:rsidR="00EE2A9F" w:rsidRPr="00EE2A9F">
        <w:tab/>
      </w:r>
      <w:r w:rsidR="00EE2A9F" w:rsidRPr="00EE2A9F">
        <w:tab/>
        <w:t xml:space="preserve">          </w:t>
      </w:r>
      <w:r w:rsidR="00EE2A9F" w:rsidRPr="00EE2A9F">
        <w:tab/>
        <w:t xml:space="preserve">    № _____     </w:t>
      </w:r>
    </w:p>
    <w:p w14:paraId="101520A3" w14:textId="77777777" w:rsidR="00EE2A9F" w:rsidRPr="00EE2A9F" w:rsidRDefault="00EE2A9F" w:rsidP="00EE2A9F">
      <w:pPr>
        <w:spacing w:after="0"/>
        <w:ind w:firstLine="709"/>
        <w:jc w:val="both"/>
        <w:rPr>
          <w:b/>
        </w:rPr>
      </w:pPr>
    </w:p>
    <w:p w14:paraId="1591C75D" w14:textId="77777777" w:rsidR="00EE2A9F" w:rsidRPr="00EE2A9F" w:rsidRDefault="00EE2A9F" w:rsidP="00EE2A9F">
      <w:pPr>
        <w:spacing w:after="0"/>
        <w:jc w:val="both"/>
        <w:rPr>
          <w:b/>
        </w:rPr>
      </w:pPr>
      <w:r w:rsidRPr="00EE2A9F">
        <w:rPr>
          <w:b/>
        </w:rPr>
        <w:t xml:space="preserve">Про визначення місця </w:t>
      </w:r>
    </w:p>
    <w:p w14:paraId="1499EC77" w14:textId="52DE1EEF" w:rsidR="00EE2A9F" w:rsidRPr="00EE2A9F" w:rsidRDefault="00EE2A9F" w:rsidP="00EE2A9F">
      <w:pPr>
        <w:spacing w:after="0"/>
        <w:jc w:val="both"/>
        <w:rPr>
          <w:b/>
        </w:rPr>
      </w:pPr>
      <w:r w:rsidRPr="00EE2A9F">
        <w:rPr>
          <w:b/>
        </w:rPr>
        <w:t xml:space="preserve">проживання </w:t>
      </w:r>
      <w:r w:rsidR="003403FD">
        <w:rPr>
          <w:b/>
        </w:rPr>
        <w:t>***********</w:t>
      </w:r>
    </w:p>
    <w:p w14:paraId="7011551D" w14:textId="77777777" w:rsidR="00EE2A9F" w:rsidRPr="00EE2A9F" w:rsidRDefault="00EE2A9F" w:rsidP="00EE2A9F">
      <w:pPr>
        <w:spacing w:after="0"/>
        <w:ind w:firstLine="426"/>
        <w:jc w:val="both"/>
        <w:rPr>
          <w:b/>
        </w:rPr>
      </w:pPr>
    </w:p>
    <w:p w14:paraId="4B72BA3E" w14:textId="44BC3CDA" w:rsidR="00980511" w:rsidRDefault="00EE2A9F" w:rsidP="00EE2A9F">
      <w:pPr>
        <w:spacing w:after="0"/>
        <w:ind w:firstLine="426"/>
        <w:jc w:val="both"/>
        <w:rPr>
          <w:rFonts w:cs="Times New Roman"/>
          <w:szCs w:val="28"/>
        </w:rPr>
      </w:pPr>
      <w:r w:rsidRPr="00EE2A9F">
        <w:rPr>
          <w:b/>
        </w:rPr>
        <w:tab/>
      </w:r>
      <w:r w:rsidRPr="00EE2A9F">
        <w:t xml:space="preserve">Розглянувши заяву гр. </w:t>
      </w:r>
      <w:r w:rsidR="003403FD">
        <w:t>**********</w:t>
      </w:r>
      <w:r w:rsidRPr="00EE2A9F">
        <w:t>, жител</w:t>
      </w:r>
      <w:r w:rsidR="003B41AA">
        <w:t>я с. Дібрівка</w:t>
      </w:r>
      <w:r w:rsidRPr="00EE2A9F">
        <w:t xml:space="preserve">, вул. </w:t>
      </w:r>
      <w:r w:rsidR="003403FD">
        <w:t>**********</w:t>
      </w:r>
      <w:r w:rsidRPr="00EE2A9F">
        <w:t xml:space="preserve"> про визначення місця проживання </w:t>
      </w:r>
      <w:r w:rsidR="003B41AA">
        <w:t>його</w:t>
      </w:r>
      <w:r w:rsidRPr="00EE2A9F">
        <w:t xml:space="preserve"> малолітньої доньки</w:t>
      </w:r>
      <w:r w:rsidR="008A3B26">
        <w:t xml:space="preserve"> із н</w:t>
      </w:r>
      <w:r w:rsidR="003B41AA">
        <w:t>им</w:t>
      </w:r>
      <w:r w:rsidRPr="00EE2A9F">
        <w:t xml:space="preserve">, </w:t>
      </w:r>
      <w:r w:rsidR="00980511">
        <w:t xml:space="preserve">встановлено, що батьки перебувають в процесі розлучення </w:t>
      </w:r>
      <w:r w:rsidR="00980511">
        <w:rPr>
          <w:rFonts w:cs="Times New Roman"/>
          <w:szCs w:val="28"/>
        </w:rPr>
        <w:t>матір дитини</w:t>
      </w:r>
      <w:r w:rsidR="00980511" w:rsidRPr="00171E6E">
        <w:rPr>
          <w:rFonts w:cs="Times New Roman"/>
          <w:szCs w:val="28"/>
        </w:rPr>
        <w:t xml:space="preserve"> разом із донькою змінили місце проживання, та переїхали проживати до м. Сторожинець</w:t>
      </w:r>
      <w:r w:rsidR="00980511">
        <w:rPr>
          <w:rFonts w:cs="Times New Roman"/>
          <w:szCs w:val="28"/>
        </w:rPr>
        <w:t>.</w:t>
      </w:r>
    </w:p>
    <w:p w14:paraId="0B5FC068" w14:textId="4EC298DD" w:rsidR="00980511" w:rsidRPr="00171E6E" w:rsidRDefault="00980511" w:rsidP="0098051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E6E">
        <w:rPr>
          <w:rFonts w:ascii="Times New Roman" w:hAnsi="Times New Roman" w:cs="Times New Roman"/>
          <w:sz w:val="28"/>
          <w:szCs w:val="28"/>
        </w:rPr>
        <w:t xml:space="preserve">При бесіді із заявником у нього були помітні ознаки вживання алкогольних напоїв. Також, в процесі розмови батько </w:t>
      </w:r>
      <w:r>
        <w:rPr>
          <w:rFonts w:ascii="Times New Roman" w:hAnsi="Times New Roman" w:cs="Times New Roman"/>
          <w:sz w:val="28"/>
          <w:szCs w:val="28"/>
        </w:rPr>
        <w:t>підтвердив</w:t>
      </w:r>
      <w:r w:rsidRPr="00171E6E">
        <w:rPr>
          <w:rFonts w:ascii="Times New Roman" w:hAnsi="Times New Roman" w:cs="Times New Roman"/>
          <w:sz w:val="28"/>
          <w:szCs w:val="28"/>
        </w:rPr>
        <w:t>, що проходив лікування в наркологічному диспансері в м. Чернівці від алкогольної залежності.</w:t>
      </w:r>
    </w:p>
    <w:p w14:paraId="5D0F775A" w14:textId="6DB7D71B" w:rsidR="00980511" w:rsidRDefault="00980511" w:rsidP="0098051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71E6E">
        <w:rPr>
          <w:rFonts w:ascii="Times New Roman" w:hAnsi="Times New Roman" w:cs="Times New Roman"/>
          <w:sz w:val="28"/>
          <w:szCs w:val="28"/>
        </w:rPr>
        <w:t xml:space="preserve">ати дитини, </w:t>
      </w:r>
      <w:r w:rsidR="003403FD">
        <w:t>**********</w:t>
      </w:r>
      <w:r w:rsidRPr="00171E6E">
        <w:rPr>
          <w:rFonts w:ascii="Times New Roman" w:hAnsi="Times New Roman" w:cs="Times New Roman"/>
          <w:sz w:val="28"/>
          <w:szCs w:val="28"/>
        </w:rPr>
        <w:t xml:space="preserve"> зазначила, що дійсно на даний час проживає окремо від чоловіка разом із донькою, та запереч</w:t>
      </w:r>
      <w:r>
        <w:rPr>
          <w:rFonts w:ascii="Times New Roman" w:hAnsi="Times New Roman" w:cs="Times New Roman"/>
          <w:sz w:val="28"/>
          <w:szCs w:val="28"/>
        </w:rPr>
        <w:t>ила</w:t>
      </w:r>
      <w:r w:rsidRPr="00171E6E">
        <w:rPr>
          <w:rFonts w:ascii="Times New Roman" w:hAnsi="Times New Roman" w:cs="Times New Roman"/>
          <w:sz w:val="28"/>
          <w:szCs w:val="28"/>
        </w:rPr>
        <w:t xml:space="preserve"> щодо визначення місця проживання Анастас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71E6E">
        <w:rPr>
          <w:rFonts w:ascii="Times New Roman" w:hAnsi="Times New Roman" w:cs="Times New Roman"/>
          <w:sz w:val="28"/>
          <w:szCs w:val="28"/>
        </w:rPr>
        <w:t>ї із ним, оскільки він зловживає алкогольними напоями, неналежно ставиться до виховання дитини, ніде не працює, не цікавиться життям доньки. Анастасія постійно була свідком неналежної поведінки батька в сім’ї.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A8C">
        <w:rPr>
          <w:rFonts w:ascii="Times New Roman" w:hAnsi="Times New Roman" w:cs="Times New Roman"/>
          <w:sz w:val="28"/>
          <w:szCs w:val="28"/>
        </w:rPr>
        <w:t>Просила визначити місце проживання дитини із нею.</w:t>
      </w:r>
    </w:p>
    <w:p w14:paraId="06DBD23F" w14:textId="00050EA5" w:rsidR="00980511" w:rsidRDefault="00980511" w:rsidP="0098051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обстеженні умов проживання дитини, встановлено, що матір належно виконує батьківські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обовʼязки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дитина забезпечена всім необхідним для нормального розвитку.</w:t>
      </w:r>
    </w:p>
    <w:p w14:paraId="08E607B1" w14:textId="1E66C3ED" w:rsidR="00980511" w:rsidRPr="00171E6E" w:rsidRDefault="00980511" w:rsidP="0098051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чергу батьком не була надана можливість працівникам Служби обстежити умови його проживання та не встановлено наявність у нього доходу для утримання дитини.</w:t>
      </w:r>
    </w:p>
    <w:p w14:paraId="298E18D1" w14:textId="078D561F" w:rsidR="00980511" w:rsidRDefault="00980511" w:rsidP="0098051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71E6E">
        <w:rPr>
          <w:rFonts w:ascii="Times New Roman" w:hAnsi="Times New Roman" w:cs="Times New Roman"/>
          <w:sz w:val="28"/>
          <w:szCs w:val="28"/>
        </w:rPr>
        <w:t xml:space="preserve">алолітня </w:t>
      </w:r>
      <w:r w:rsidR="003403FD">
        <w:t>**********</w:t>
      </w:r>
      <w:r w:rsidR="003403F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висловила бажання </w:t>
      </w:r>
      <w:r w:rsidRPr="00171E6E">
        <w:rPr>
          <w:rFonts w:ascii="Times New Roman" w:hAnsi="Times New Roman" w:cs="Times New Roman"/>
          <w:sz w:val="28"/>
          <w:szCs w:val="28"/>
        </w:rPr>
        <w:t xml:space="preserve">проживати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матірʼю</w:t>
      </w:r>
      <w:proofErr w:type="spellEnd"/>
      <w:r w:rsidRPr="00171E6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A1D6EAA" w14:textId="2542412F" w:rsidR="00980511" w:rsidRPr="00171E6E" w:rsidRDefault="00980511" w:rsidP="009805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71E6E">
        <w:rPr>
          <w:rFonts w:ascii="Times New Roman" w:hAnsi="Times New Roman" w:cs="Times New Roman"/>
          <w:sz w:val="28"/>
          <w:szCs w:val="28"/>
        </w:rPr>
        <w:t>оскільки</w:t>
      </w:r>
      <w:r>
        <w:rPr>
          <w:rFonts w:ascii="Times New Roman" w:hAnsi="Times New Roman" w:cs="Times New Roman"/>
          <w:sz w:val="28"/>
          <w:szCs w:val="28"/>
        </w:rPr>
        <w:t xml:space="preserve"> батько </w:t>
      </w:r>
      <w:r w:rsidRPr="00171E6E">
        <w:rPr>
          <w:rFonts w:ascii="Times New Roman" w:hAnsi="Times New Roman" w:cs="Times New Roman"/>
          <w:sz w:val="28"/>
          <w:szCs w:val="28"/>
        </w:rPr>
        <w:t>зловживає алкоголем, та не піклується про неї.</w:t>
      </w:r>
    </w:p>
    <w:p w14:paraId="6DC5CD32" w14:textId="77777777" w:rsidR="00E65847" w:rsidRDefault="00980511" w:rsidP="00EE2A9F">
      <w:pPr>
        <w:spacing w:after="0"/>
        <w:ind w:firstLine="426"/>
        <w:jc w:val="both"/>
      </w:pPr>
      <w:r>
        <w:t>Враховуючи вищенаведене</w:t>
      </w:r>
      <w:r w:rsidR="00EE2A9F" w:rsidRPr="00EE2A9F">
        <w:t xml:space="preserve">, </w:t>
      </w:r>
      <w:r w:rsidR="00E65847">
        <w:t xml:space="preserve"> </w:t>
      </w:r>
      <w:r w:rsidR="00E65847" w:rsidRPr="00EE2A9F">
        <w:t>керуючись статт</w:t>
      </w:r>
      <w:r w:rsidR="00E65847">
        <w:t>ею</w:t>
      </w:r>
      <w:r w:rsidR="00E65847" w:rsidRPr="00EE2A9F">
        <w:t xml:space="preserve"> 16</w:t>
      </w:r>
      <w:r w:rsidR="00E65847">
        <w:t>0</w:t>
      </w:r>
      <w:r w:rsidR="00E65847" w:rsidRPr="00EE2A9F">
        <w:t xml:space="preserve"> Сімейного кодексу України,  </w:t>
      </w:r>
      <w:proofErr w:type="spellStart"/>
      <w:r w:rsidR="00E65847" w:rsidRPr="00EE2A9F">
        <w:t>п.п</w:t>
      </w:r>
      <w:proofErr w:type="spellEnd"/>
      <w:r w:rsidR="00E65847" w:rsidRPr="00EE2A9F">
        <w:t xml:space="preserve">. 4 п. ”б”, ч.1 ст. 34 Закону України "Про місцеве самоврядування </w:t>
      </w:r>
    </w:p>
    <w:p w14:paraId="6CBCE65A" w14:textId="77777777" w:rsidR="00E65847" w:rsidRDefault="00E65847" w:rsidP="00E65847">
      <w:pPr>
        <w:pStyle w:val="ac"/>
        <w:spacing w:after="241"/>
        <w:ind w:right="20"/>
        <w:jc w:val="both"/>
        <w:rPr>
          <w:rFonts w:ascii="Times New Roman" w:hAnsi="Times New Roman"/>
          <w:i/>
          <w:iCs/>
        </w:rPr>
      </w:pPr>
    </w:p>
    <w:p w14:paraId="25DE0A3A" w14:textId="77777777" w:rsidR="00E65847" w:rsidRPr="00DA7FB0" w:rsidRDefault="00E65847" w:rsidP="00E65847">
      <w:pPr>
        <w:pStyle w:val="ac"/>
        <w:spacing w:after="241"/>
        <w:ind w:right="20"/>
        <w:jc w:val="both"/>
        <w:rPr>
          <w:rFonts w:ascii="Times New Roman" w:hAnsi="Times New Roman"/>
          <w:i/>
          <w:iCs/>
          <w:sz w:val="28"/>
          <w:szCs w:val="28"/>
        </w:rPr>
      </w:pPr>
      <w:r w:rsidRPr="00DA7FB0">
        <w:rPr>
          <w:rFonts w:ascii="Times New Roman" w:hAnsi="Times New Roman"/>
          <w:i/>
          <w:iCs/>
        </w:rPr>
        <w:lastRenderedPageBreak/>
        <w:t>Продовження рішення виконавчого комітету Сторожинецької міської ради № ____  від  06.05.2025 року</w:t>
      </w:r>
    </w:p>
    <w:p w14:paraId="63FB291A" w14:textId="74755CE6" w:rsidR="00EE2A9F" w:rsidRPr="00EE2A9F" w:rsidRDefault="00E65847" w:rsidP="00E65847">
      <w:pPr>
        <w:spacing w:after="0"/>
        <w:jc w:val="both"/>
      </w:pPr>
      <w:r w:rsidRPr="00EE2A9F">
        <w:t xml:space="preserve">в Україні", п. 72 </w:t>
      </w:r>
      <w:r w:rsidRPr="00EE2A9F">
        <w:rPr>
          <w:vertAlign w:val="superscript"/>
        </w:rPr>
        <w:t xml:space="preserve"> </w:t>
      </w:r>
      <w:r w:rsidRPr="00EE2A9F"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866, </w:t>
      </w:r>
      <w:r>
        <w:t xml:space="preserve">та </w:t>
      </w:r>
      <w:r w:rsidRPr="00EE2A9F">
        <w:t xml:space="preserve">враховуючи рекомендації комісії з питань захисту прав дитини від </w:t>
      </w:r>
      <w:r>
        <w:t>24.04</w:t>
      </w:r>
      <w:r w:rsidRPr="00EE2A9F">
        <w:t>.2025 р.№ 0</w:t>
      </w:r>
      <w:r>
        <w:t>9</w:t>
      </w:r>
      <w:r w:rsidRPr="00EE2A9F">
        <w:t>-3</w:t>
      </w:r>
      <w:r>
        <w:t>9</w:t>
      </w:r>
      <w:r w:rsidRPr="00EE2A9F">
        <w:t xml:space="preserve">/2025 «Про визначення місця проживання малолітньої </w:t>
      </w:r>
      <w:r w:rsidR="003403FD">
        <w:t>**********</w:t>
      </w:r>
      <w:r w:rsidRPr="00EE2A9F">
        <w:t>»</w:t>
      </w:r>
      <w:r>
        <w:t xml:space="preserve">, </w:t>
      </w:r>
      <w:r w:rsidR="00EE2A9F" w:rsidRPr="00EE2A9F">
        <w:t>діючи в інтересах дитини, як орган опіки та піклування,</w:t>
      </w:r>
    </w:p>
    <w:p w14:paraId="3E5CF030" w14:textId="77777777" w:rsidR="00E65847" w:rsidRDefault="00E65847" w:rsidP="00EE2A9F">
      <w:pPr>
        <w:spacing w:after="0"/>
        <w:ind w:firstLine="426"/>
        <w:jc w:val="center"/>
        <w:rPr>
          <w:b/>
          <w:bCs/>
        </w:rPr>
      </w:pPr>
    </w:p>
    <w:p w14:paraId="73AB7769" w14:textId="523B0C8A" w:rsidR="00EE2A9F" w:rsidRPr="00EE2A9F" w:rsidRDefault="00EE2A9F" w:rsidP="00EE2A9F">
      <w:pPr>
        <w:spacing w:after="0"/>
        <w:ind w:firstLine="426"/>
        <w:jc w:val="center"/>
        <w:rPr>
          <w:b/>
          <w:bCs/>
        </w:rPr>
      </w:pPr>
      <w:r w:rsidRPr="00EE2A9F">
        <w:rPr>
          <w:b/>
          <w:bCs/>
        </w:rPr>
        <w:t>виконавчий комітет міської ради вирішив:</w:t>
      </w:r>
    </w:p>
    <w:p w14:paraId="1410E12C" w14:textId="77777777" w:rsidR="00EE2A9F" w:rsidRPr="00EE2A9F" w:rsidRDefault="00EE2A9F" w:rsidP="00EE2A9F">
      <w:pPr>
        <w:spacing w:after="0"/>
        <w:ind w:firstLine="426"/>
        <w:jc w:val="both"/>
      </w:pPr>
    </w:p>
    <w:p w14:paraId="669B095B" w14:textId="06C6B1F1" w:rsidR="00EE2A9F" w:rsidRPr="00EE2A9F" w:rsidRDefault="00EE2A9F" w:rsidP="00EE2A9F">
      <w:pPr>
        <w:numPr>
          <w:ilvl w:val="0"/>
          <w:numId w:val="1"/>
        </w:numPr>
        <w:spacing w:after="0"/>
        <w:ind w:left="0" w:firstLine="426"/>
        <w:jc w:val="both"/>
      </w:pPr>
      <w:r w:rsidRPr="00EE2A9F">
        <w:t xml:space="preserve">Визначити місце проживання малолітньої </w:t>
      </w:r>
      <w:r w:rsidR="003403FD">
        <w:t>**********</w:t>
      </w:r>
      <w:r w:rsidR="00DA7FB0">
        <w:t>,</w:t>
      </w:r>
      <w:r w:rsidRPr="00EE2A9F">
        <w:t xml:space="preserve"> </w:t>
      </w:r>
      <w:r w:rsidR="003403FD">
        <w:t>**********</w:t>
      </w:r>
      <w:bookmarkStart w:id="0" w:name="_GoBack"/>
      <w:bookmarkEnd w:id="0"/>
      <w:r w:rsidR="00DA7FB0">
        <w:t xml:space="preserve"> </w:t>
      </w:r>
      <w:r w:rsidRPr="00EE2A9F">
        <w:t>р</w:t>
      </w:r>
      <w:r w:rsidR="008A3B26">
        <w:t>оку народження</w:t>
      </w:r>
      <w:r w:rsidRPr="00EE2A9F">
        <w:t xml:space="preserve"> з</w:t>
      </w:r>
      <w:r w:rsidR="008A3B26">
        <w:t xml:space="preserve"> її</w:t>
      </w:r>
      <w:r w:rsidRPr="00EE2A9F">
        <w:t xml:space="preserve"> </w:t>
      </w:r>
      <w:proofErr w:type="spellStart"/>
      <w:r w:rsidRPr="00EE2A9F">
        <w:t>матірʼю</w:t>
      </w:r>
      <w:proofErr w:type="spellEnd"/>
      <w:r w:rsidRPr="00EE2A9F">
        <w:t>.</w:t>
      </w:r>
    </w:p>
    <w:p w14:paraId="64C2E6FC" w14:textId="77777777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r w:rsidRPr="00EE2A9F">
        <w:rPr>
          <w:lang w:val="ru-RU"/>
        </w:rPr>
        <w:t xml:space="preserve">Начальнику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документообігу</w:t>
      </w:r>
      <w:proofErr w:type="spellEnd"/>
      <w:r w:rsidRPr="00EE2A9F">
        <w:rPr>
          <w:lang w:val="ru-RU"/>
        </w:rPr>
        <w:t xml:space="preserve"> та контролю </w:t>
      </w:r>
      <w:proofErr w:type="spellStart"/>
      <w:r w:rsidRPr="00EE2A9F">
        <w:rPr>
          <w:lang w:val="ru-RU"/>
        </w:rPr>
        <w:t>Миколі</w:t>
      </w:r>
      <w:proofErr w:type="spellEnd"/>
      <w:r w:rsidRPr="00EE2A9F">
        <w:rPr>
          <w:lang w:val="ru-RU"/>
        </w:rPr>
        <w:t xml:space="preserve"> БАЛАНЮКУ </w:t>
      </w:r>
      <w:proofErr w:type="spellStart"/>
      <w:r w:rsidRPr="00EE2A9F">
        <w:rPr>
          <w:lang w:val="ru-RU"/>
        </w:rPr>
        <w:t>забезпечити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оприлюднення</w:t>
      </w:r>
      <w:proofErr w:type="spellEnd"/>
      <w:r w:rsidRPr="00EE2A9F">
        <w:rPr>
          <w:lang w:val="ru-RU"/>
        </w:rPr>
        <w:t xml:space="preserve">, у </w:t>
      </w:r>
      <w:proofErr w:type="spellStart"/>
      <w:r w:rsidRPr="00EE2A9F">
        <w:rPr>
          <w:lang w:val="ru-RU"/>
        </w:rPr>
        <w:t>встановленому</w:t>
      </w:r>
      <w:proofErr w:type="spellEnd"/>
      <w:r w:rsidRPr="00EE2A9F">
        <w:rPr>
          <w:lang w:val="ru-RU"/>
        </w:rPr>
        <w:t xml:space="preserve"> порядку </w:t>
      </w:r>
      <w:proofErr w:type="spellStart"/>
      <w:r w:rsidRPr="00EE2A9F">
        <w:rPr>
          <w:lang w:val="ru-RU"/>
        </w:rPr>
        <w:t>даного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рішення</w:t>
      </w:r>
      <w:proofErr w:type="spellEnd"/>
      <w:r w:rsidRPr="00EE2A9F">
        <w:rPr>
          <w:lang w:val="ru-RU"/>
        </w:rPr>
        <w:t>.</w:t>
      </w:r>
    </w:p>
    <w:p w14:paraId="24244636" w14:textId="77777777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r w:rsidRPr="00EE2A9F">
        <w:rPr>
          <w:lang w:val="ru-RU"/>
        </w:rPr>
        <w:t xml:space="preserve">Дане </w:t>
      </w:r>
      <w:proofErr w:type="spellStart"/>
      <w:r w:rsidRPr="00EE2A9F">
        <w:rPr>
          <w:lang w:val="ru-RU"/>
        </w:rPr>
        <w:t>рішення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набуває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чинності</w:t>
      </w:r>
      <w:proofErr w:type="spellEnd"/>
      <w:r w:rsidRPr="00EE2A9F">
        <w:rPr>
          <w:lang w:val="ru-RU"/>
        </w:rPr>
        <w:t xml:space="preserve"> з моменту </w:t>
      </w:r>
      <w:proofErr w:type="spellStart"/>
      <w:r w:rsidRPr="00EE2A9F">
        <w:rPr>
          <w:lang w:val="ru-RU"/>
        </w:rPr>
        <w:t>його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оприлюднення</w:t>
      </w:r>
      <w:proofErr w:type="spellEnd"/>
      <w:r w:rsidRPr="00EE2A9F">
        <w:rPr>
          <w:lang w:val="ru-RU"/>
        </w:rPr>
        <w:t>.</w:t>
      </w:r>
    </w:p>
    <w:p w14:paraId="1EA65857" w14:textId="77777777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r w:rsidRPr="00EE2A9F">
        <w:rPr>
          <w:lang w:val="ru-RU"/>
        </w:rPr>
        <w:t xml:space="preserve"> Контроль за </w:t>
      </w:r>
      <w:proofErr w:type="spellStart"/>
      <w:r w:rsidRPr="00EE2A9F">
        <w:rPr>
          <w:lang w:val="ru-RU"/>
        </w:rPr>
        <w:t>виконанням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цього</w:t>
      </w:r>
      <w:proofErr w:type="spellEnd"/>
      <w:r w:rsidRPr="00EE2A9F">
        <w:rPr>
          <w:lang w:val="ru-RU"/>
        </w:rPr>
        <w:t xml:space="preserve"> </w:t>
      </w:r>
      <w:proofErr w:type="spellStart"/>
      <w:proofErr w:type="gramStart"/>
      <w:r w:rsidRPr="00EE2A9F">
        <w:rPr>
          <w:lang w:val="ru-RU"/>
        </w:rPr>
        <w:t>р</w:t>
      </w:r>
      <w:proofErr w:type="gramEnd"/>
      <w:r w:rsidRPr="00EE2A9F">
        <w:rPr>
          <w:lang w:val="ru-RU"/>
        </w:rPr>
        <w:t>ішення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покласти</w:t>
      </w:r>
      <w:proofErr w:type="spellEnd"/>
      <w:r w:rsidRPr="00EE2A9F">
        <w:rPr>
          <w:lang w:val="ru-RU"/>
        </w:rPr>
        <w:t xml:space="preserve"> на</w:t>
      </w:r>
      <w:r w:rsidRPr="00EE2A9F">
        <w:t xml:space="preserve"> першого</w:t>
      </w:r>
      <w:r w:rsidRPr="00EE2A9F">
        <w:rPr>
          <w:lang w:val="ru-RU"/>
        </w:rPr>
        <w:t xml:space="preserve"> заступника </w:t>
      </w: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голови</w:t>
      </w:r>
      <w:proofErr w:type="spellEnd"/>
      <w:r w:rsidRPr="00EE2A9F">
        <w:t xml:space="preserve"> </w:t>
      </w:r>
      <w:r w:rsidRPr="00EE2A9F">
        <w:rPr>
          <w:lang w:val="ru-RU"/>
        </w:rPr>
        <w:t xml:space="preserve"> </w:t>
      </w:r>
      <w:r w:rsidRPr="00EE2A9F">
        <w:t>Ігоря БЕЛЕНЧУКА.</w:t>
      </w:r>
    </w:p>
    <w:p w14:paraId="78287710" w14:textId="77777777" w:rsidR="0025667C" w:rsidRDefault="0025667C" w:rsidP="00EE2A9F">
      <w:pPr>
        <w:spacing w:after="0"/>
        <w:jc w:val="both"/>
        <w:rPr>
          <w:b/>
        </w:rPr>
      </w:pPr>
      <w:bookmarkStart w:id="1" w:name="_Hlk166746575"/>
    </w:p>
    <w:p w14:paraId="0BAECC8F" w14:textId="77777777" w:rsidR="00E65847" w:rsidRDefault="00E65847" w:rsidP="00EE2A9F">
      <w:pPr>
        <w:spacing w:after="0"/>
        <w:jc w:val="both"/>
        <w:rPr>
          <w:b/>
        </w:rPr>
      </w:pPr>
    </w:p>
    <w:p w14:paraId="5A1DBDC5" w14:textId="15EB1F9D" w:rsidR="00EE2A9F" w:rsidRPr="00EE2A9F" w:rsidRDefault="00EE2A9F" w:rsidP="00EE2A9F">
      <w:pPr>
        <w:spacing w:after="0"/>
        <w:jc w:val="both"/>
      </w:pPr>
      <w:r w:rsidRPr="00EE2A9F">
        <w:rPr>
          <w:b/>
        </w:rPr>
        <w:t>Сторожинецький міський голова</w:t>
      </w:r>
      <w:r w:rsidRPr="00EE2A9F">
        <w:rPr>
          <w:b/>
        </w:rPr>
        <w:tab/>
      </w:r>
      <w:r w:rsidRPr="00EE2A9F">
        <w:rPr>
          <w:b/>
        </w:rPr>
        <w:tab/>
      </w:r>
      <w:r w:rsidRPr="00EE2A9F">
        <w:rPr>
          <w:b/>
        </w:rPr>
        <w:tab/>
      </w:r>
      <w:r w:rsidRPr="00EE2A9F">
        <w:rPr>
          <w:b/>
        </w:rPr>
        <w:tab/>
        <w:t>Ігор МАТЕЙЧУК</w:t>
      </w:r>
    </w:p>
    <w:p w14:paraId="009C3FFF" w14:textId="77777777" w:rsidR="00EE2A9F" w:rsidRPr="00EE2A9F" w:rsidRDefault="00EE2A9F" w:rsidP="00EE2A9F">
      <w:pPr>
        <w:spacing w:after="0"/>
        <w:ind w:firstLine="709"/>
        <w:jc w:val="both"/>
      </w:pPr>
    </w:p>
    <w:p w14:paraId="75ECBD20" w14:textId="77777777" w:rsidR="00E65847" w:rsidRDefault="00E65847">
      <w:pPr>
        <w:rPr>
          <w:lang w:val="ru-RU"/>
        </w:rPr>
      </w:pPr>
      <w:r>
        <w:rPr>
          <w:lang w:val="ru-RU"/>
        </w:rPr>
        <w:br w:type="page"/>
      </w:r>
    </w:p>
    <w:p w14:paraId="054FBC68" w14:textId="4BEA4884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lastRenderedPageBreak/>
        <w:t>Виконавець</w:t>
      </w:r>
      <w:proofErr w:type="spellEnd"/>
      <w:r w:rsidRPr="00EE2A9F">
        <w:rPr>
          <w:lang w:val="ru-RU"/>
        </w:rPr>
        <w:t>:</w:t>
      </w:r>
    </w:p>
    <w:p w14:paraId="5EFBA00C" w14:textId="77777777" w:rsidR="00EE2A9F" w:rsidRPr="00EE2A9F" w:rsidRDefault="00EE2A9F" w:rsidP="00EE2A9F">
      <w:pPr>
        <w:spacing w:after="0"/>
      </w:pPr>
      <w:r w:rsidRPr="00EE2A9F">
        <w:t>Начальник</w:t>
      </w:r>
    </w:p>
    <w:p w14:paraId="7637CF85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Служби</w:t>
      </w:r>
      <w:proofErr w:type="spellEnd"/>
      <w:r w:rsidRPr="00EE2A9F">
        <w:rPr>
          <w:lang w:val="ru-RU"/>
        </w:rPr>
        <w:t xml:space="preserve"> </w:t>
      </w:r>
      <w:proofErr w:type="gramStart"/>
      <w:r w:rsidRPr="00EE2A9F">
        <w:rPr>
          <w:lang w:val="ru-RU"/>
        </w:rPr>
        <w:t>у</w:t>
      </w:r>
      <w:proofErr w:type="gramEnd"/>
      <w:r w:rsidRPr="00EE2A9F">
        <w:rPr>
          <w:lang w:val="ru-RU"/>
        </w:rPr>
        <w:t xml:space="preserve"> справах </w:t>
      </w:r>
      <w:proofErr w:type="spellStart"/>
      <w:r w:rsidRPr="00EE2A9F">
        <w:rPr>
          <w:lang w:val="ru-RU"/>
        </w:rPr>
        <w:t>дітей</w:t>
      </w:r>
      <w:proofErr w:type="spellEnd"/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t xml:space="preserve">      </w:t>
      </w:r>
      <w:proofErr w:type="spellStart"/>
      <w:r w:rsidRPr="00EE2A9F">
        <w:t>Маріян</w:t>
      </w:r>
      <w:proofErr w:type="spellEnd"/>
      <w:r w:rsidRPr="00EE2A9F">
        <w:t xml:space="preserve"> НИКИФОРЮК</w:t>
      </w:r>
      <w:r w:rsidRPr="00EE2A9F">
        <w:rPr>
          <w:lang w:val="ru-RU"/>
        </w:rPr>
        <w:t xml:space="preserve">              </w:t>
      </w:r>
    </w:p>
    <w:p w14:paraId="56211621" w14:textId="77777777" w:rsidR="00EE2A9F" w:rsidRPr="00EE2A9F" w:rsidRDefault="00EE2A9F" w:rsidP="00EE2A9F">
      <w:pPr>
        <w:spacing w:after="0"/>
        <w:rPr>
          <w:lang w:val="ru-RU"/>
        </w:rPr>
      </w:pPr>
    </w:p>
    <w:p w14:paraId="4E5AD0B8" w14:textId="77777777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Погоджено</w:t>
      </w:r>
      <w:proofErr w:type="spellEnd"/>
      <w:r w:rsidRPr="00EE2A9F">
        <w:rPr>
          <w:lang w:val="ru-RU"/>
        </w:rPr>
        <w:t>:</w:t>
      </w:r>
    </w:p>
    <w:p w14:paraId="0D060FCB" w14:textId="230E91DA" w:rsidR="00EE2A9F" w:rsidRPr="00EE2A9F" w:rsidRDefault="00EE2A9F" w:rsidP="00EE2A9F">
      <w:pPr>
        <w:spacing w:after="0"/>
      </w:pPr>
      <w:r w:rsidRPr="00EE2A9F">
        <w:t>Секретар міської ради</w:t>
      </w:r>
      <w:r w:rsidRPr="00EE2A9F">
        <w:rPr>
          <w:lang w:val="ru-RU"/>
        </w:rPr>
        <w:t xml:space="preserve">                  </w:t>
      </w:r>
      <w:r w:rsidRPr="00EE2A9F">
        <w:tab/>
      </w:r>
      <w:r w:rsidRPr="00EE2A9F">
        <w:rPr>
          <w:lang w:val="ru-RU"/>
        </w:rPr>
        <w:t xml:space="preserve">    </w:t>
      </w:r>
      <w:r w:rsidRPr="00EE2A9F">
        <w:tab/>
      </w:r>
      <w:r w:rsidRPr="00EE2A9F">
        <w:tab/>
      </w:r>
      <w:r w:rsidR="00273B4F">
        <w:t xml:space="preserve">      </w:t>
      </w:r>
      <w:r w:rsidRPr="00EE2A9F">
        <w:t>Дмитро БОЙЧУК</w:t>
      </w:r>
    </w:p>
    <w:p w14:paraId="3C989645" w14:textId="77777777" w:rsidR="00EE2A9F" w:rsidRPr="00EE2A9F" w:rsidRDefault="00EE2A9F" w:rsidP="00EE2A9F">
      <w:pPr>
        <w:spacing w:after="0"/>
      </w:pPr>
      <w:r w:rsidRPr="00EE2A9F">
        <w:rPr>
          <w:lang w:val="ru-RU"/>
        </w:rPr>
        <w:tab/>
      </w:r>
    </w:p>
    <w:p w14:paraId="44C99F65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>Перший заступник</w:t>
      </w:r>
    </w:p>
    <w:p w14:paraId="05F4C6BA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голови</w:t>
      </w:r>
      <w:proofErr w:type="spellEnd"/>
      <w:r w:rsidRPr="00EE2A9F">
        <w:rPr>
          <w:lang w:val="ru-RU"/>
        </w:rPr>
        <w:t xml:space="preserve">                             </w:t>
      </w:r>
      <w:proofErr w:type="spellStart"/>
      <w:r w:rsidRPr="00EE2A9F">
        <w:rPr>
          <w:lang w:val="ru-RU"/>
        </w:rPr>
        <w:t>Ігор</w:t>
      </w:r>
      <w:proofErr w:type="spellEnd"/>
      <w:r w:rsidRPr="00EE2A9F">
        <w:rPr>
          <w:lang w:val="ru-RU"/>
        </w:rPr>
        <w:t xml:space="preserve"> БЕЛЕНЧУК</w:t>
      </w:r>
    </w:p>
    <w:p w14:paraId="1A7889AA" w14:textId="77777777" w:rsidR="00EE2A9F" w:rsidRPr="00EE2A9F" w:rsidRDefault="00EE2A9F" w:rsidP="00EE2A9F">
      <w:pPr>
        <w:spacing w:after="0"/>
        <w:rPr>
          <w:lang w:val="ru-RU"/>
        </w:rPr>
      </w:pPr>
    </w:p>
    <w:p w14:paraId="1D460C29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Заступник </w:t>
      </w: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</w:p>
    <w:p w14:paraId="234D4CB9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голови</w:t>
      </w:r>
      <w:proofErr w:type="spellEnd"/>
      <w:r w:rsidRPr="00EE2A9F">
        <w:rPr>
          <w:lang w:val="ru-RU"/>
        </w:rPr>
        <w:t xml:space="preserve"> з </w:t>
      </w:r>
      <w:proofErr w:type="spellStart"/>
      <w:r w:rsidRPr="00EE2A9F">
        <w:rPr>
          <w:lang w:val="ru-RU"/>
        </w:rPr>
        <w:t>питань</w:t>
      </w:r>
      <w:proofErr w:type="spellEnd"/>
      <w:r w:rsidRPr="00EE2A9F">
        <w:rPr>
          <w:lang w:val="ru-RU"/>
        </w:rPr>
        <w:t xml:space="preserve"> цифрового </w:t>
      </w:r>
      <w:proofErr w:type="spellStart"/>
      <w:r w:rsidRPr="00EE2A9F">
        <w:rPr>
          <w:lang w:val="ru-RU"/>
        </w:rPr>
        <w:t>розвитку</w:t>
      </w:r>
      <w:proofErr w:type="spellEnd"/>
      <w:r w:rsidRPr="00EE2A9F">
        <w:rPr>
          <w:lang w:val="ru-RU"/>
        </w:rPr>
        <w:t xml:space="preserve">, </w:t>
      </w:r>
    </w:p>
    <w:p w14:paraId="67852827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цифрових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трансформацій</w:t>
      </w:r>
      <w:proofErr w:type="spellEnd"/>
      <w:r w:rsidRPr="00EE2A9F">
        <w:rPr>
          <w:lang w:val="ru-RU"/>
        </w:rPr>
        <w:t xml:space="preserve">, </w:t>
      </w:r>
      <w:proofErr w:type="spellStart"/>
      <w:r w:rsidRPr="00EE2A9F">
        <w:rPr>
          <w:lang w:val="ru-RU"/>
        </w:rPr>
        <w:t>цифровізації</w:t>
      </w:r>
      <w:proofErr w:type="spellEnd"/>
      <w:r w:rsidRPr="00EE2A9F">
        <w:rPr>
          <w:lang w:val="ru-RU"/>
        </w:rPr>
        <w:t xml:space="preserve"> </w:t>
      </w:r>
    </w:p>
    <w:p w14:paraId="7A623CED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та з </w:t>
      </w:r>
      <w:proofErr w:type="spellStart"/>
      <w:r w:rsidRPr="00EE2A9F">
        <w:rPr>
          <w:lang w:val="ru-RU"/>
        </w:rPr>
        <w:t>оборонних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питань</w:t>
      </w:r>
      <w:proofErr w:type="spellEnd"/>
      <w:r w:rsidRPr="00EE2A9F">
        <w:rPr>
          <w:lang w:val="ru-RU"/>
        </w:rPr>
        <w:t xml:space="preserve">                                                  </w:t>
      </w:r>
      <w:proofErr w:type="spellStart"/>
      <w:r w:rsidRPr="00EE2A9F">
        <w:rPr>
          <w:lang w:val="ru-RU"/>
        </w:rPr>
        <w:t>Віталій</w:t>
      </w:r>
      <w:proofErr w:type="spellEnd"/>
      <w:r w:rsidRPr="00EE2A9F">
        <w:rPr>
          <w:lang w:val="ru-RU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E2A9F" w:rsidRPr="00EE2A9F" w14:paraId="0FFFB442" w14:textId="77777777" w:rsidTr="00EE2A9F">
        <w:tc>
          <w:tcPr>
            <w:tcW w:w="4678" w:type="dxa"/>
            <w:hideMark/>
          </w:tcPr>
          <w:p w14:paraId="25C84B5B" w14:textId="77777777" w:rsidR="00EE2A9F" w:rsidRPr="00EE2A9F" w:rsidRDefault="00EE2A9F" w:rsidP="00EE2A9F">
            <w:pPr>
              <w:spacing w:after="0"/>
              <w:rPr>
                <w:lang w:val="ru-RU"/>
              </w:rPr>
            </w:pPr>
            <w:r w:rsidRPr="00EE2A9F">
              <w:rPr>
                <w:lang w:val="ru-RU"/>
              </w:rPr>
              <w:t xml:space="preserve">                                                                             </w:t>
            </w:r>
          </w:p>
        </w:tc>
      </w:tr>
    </w:tbl>
    <w:p w14:paraId="5FB3056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t>Провідний спеціаліст</w:t>
      </w:r>
      <w:r w:rsidRPr="00EE2A9F">
        <w:rPr>
          <w:lang w:val="ru-RU"/>
        </w:rPr>
        <w:t xml:space="preserve"> </w:t>
      </w:r>
    </w:p>
    <w:p w14:paraId="71E3B19C" w14:textId="77777777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юридичного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                 </w:t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tab/>
      </w:r>
      <w:proofErr w:type="spellStart"/>
      <w:r w:rsidRPr="00EE2A9F">
        <w:t>Аурел</w:t>
      </w:r>
      <w:proofErr w:type="spellEnd"/>
      <w:r w:rsidRPr="00EE2A9F">
        <w:t xml:space="preserve"> СИРБУ</w:t>
      </w:r>
    </w:p>
    <w:p w14:paraId="4721A269" w14:textId="77777777" w:rsidR="00EE2A9F" w:rsidRPr="00EE2A9F" w:rsidRDefault="00EE2A9F" w:rsidP="00EE2A9F">
      <w:pPr>
        <w:spacing w:after="0"/>
        <w:rPr>
          <w:lang w:val="ru-RU"/>
        </w:rPr>
      </w:pPr>
    </w:p>
    <w:p w14:paraId="70606FF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t>Начальник</w:t>
      </w:r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</w:t>
      </w:r>
    </w:p>
    <w:p w14:paraId="3EB4E838" w14:textId="77777777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організаційної</w:t>
      </w:r>
      <w:proofErr w:type="spellEnd"/>
      <w:r w:rsidRPr="00EE2A9F">
        <w:rPr>
          <w:lang w:val="ru-RU"/>
        </w:rPr>
        <w:t xml:space="preserve"> та </w:t>
      </w:r>
      <w:proofErr w:type="spellStart"/>
      <w:r w:rsidRPr="00EE2A9F">
        <w:rPr>
          <w:lang w:val="ru-RU"/>
        </w:rPr>
        <w:t>кадрової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роботи</w:t>
      </w:r>
      <w:proofErr w:type="spellEnd"/>
      <w:r w:rsidRPr="00EE2A9F">
        <w:rPr>
          <w:lang w:val="ru-RU"/>
        </w:rPr>
        <w:t xml:space="preserve">                               </w:t>
      </w:r>
      <w:r w:rsidRPr="00EE2A9F">
        <w:t>Ольга ПАЛАДІЙ</w:t>
      </w:r>
    </w:p>
    <w:p w14:paraId="3D3D85E2" w14:textId="77777777" w:rsidR="00EE2A9F" w:rsidRPr="00EE2A9F" w:rsidRDefault="00EE2A9F" w:rsidP="00EE2A9F">
      <w:pPr>
        <w:spacing w:after="0"/>
        <w:rPr>
          <w:lang w:val="ru-RU"/>
        </w:rPr>
      </w:pPr>
    </w:p>
    <w:p w14:paraId="7C460B43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Уповноважена</w:t>
      </w:r>
      <w:proofErr w:type="spellEnd"/>
      <w:r w:rsidRPr="00EE2A9F">
        <w:rPr>
          <w:lang w:val="ru-RU"/>
        </w:rPr>
        <w:t xml:space="preserve"> особа з </w:t>
      </w:r>
      <w:proofErr w:type="spellStart"/>
      <w:r w:rsidRPr="00EE2A9F">
        <w:rPr>
          <w:lang w:val="ru-RU"/>
        </w:rPr>
        <w:t>питань</w:t>
      </w:r>
      <w:proofErr w:type="spellEnd"/>
      <w:r w:rsidRPr="00EE2A9F">
        <w:rPr>
          <w:lang w:val="ru-RU"/>
        </w:rPr>
        <w:t xml:space="preserve"> </w:t>
      </w:r>
    </w:p>
    <w:p w14:paraId="262AF337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Запобігання</w:t>
      </w:r>
      <w:proofErr w:type="spellEnd"/>
      <w:r w:rsidRPr="00EE2A9F">
        <w:rPr>
          <w:lang w:val="ru-RU"/>
        </w:rPr>
        <w:t xml:space="preserve"> та </w:t>
      </w:r>
      <w:proofErr w:type="spellStart"/>
      <w:r w:rsidRPr="00EE2A9F">
        <w:rPr>
          <w:lang w:val="ru-RU"/>
        </w:rPr>
        <w:t>виявлення</w:t>
      </w:r>
      <w:proofErr w:type="spellEnd"/>
      <w:r w:rsidRPr="00EE2A9F">
        <w:rPr>
          <w:lang w:val="ru-RU"/>
        </w:rPr>
        <w:t xml:space="preserve"> </w:t>
      </w:r>
    </w:p>
    <w:p w14:paraId="58C151C8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корупції</w:t>
      </w:r>
      <w:proofErr w:type="spellEnd"/>
      <w:r w:rsidRPr="00EE2A9F">
        <w:rPr>
          <w:lang w:val="ru-RU"/>
        </w:rPr>
        <w:t xml:space="preserve"> у </w:t>
      </w:r>
      <w:proofErr w:type="spellStart"/>
      <w:r w:rsidRPr="00EE2A9F">
        <w:rPr>
          <w:lang w:val="ru-RU"/>
        </w:rPr>
        <w:t>Сторожинецькій</w:t>
      </w:r>
      <w:proofErr w:type="spellEnd"/>
    </w:p>
    <w:p w14:paraId="0B6B4678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міській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раді</w:t>
      </w:r>
      <w:proofErr w:type="spellEnd"/>
      <w:r w:rsidRPr="00EE2A9F">
        <w:rPr>
          <w:lang w:val="ru-RU"/>
        </w:rPr>
        <w:t xml:space="preserve">                                                                     Максим МЯЗІН</w:t>
      </w:r>
    </w:p>
    <w:p w14:paraId="2D7B10C8" w14:textId="77777777" w:rsidR="00EE2A9F" w:rsidRPr="00EE2A9F" w:rsidRDefault="00EE2A9F" w:rsidP="00EE2A9F">
      <w:pPr>
        <w:spacing w:after="0"/>
        <w:rPr>
          <w:lang w:val="ru-RU"/>
        </w:rPr>
      </w:pPr>
    </w:p>
    <w:p w14:paraId="653FA26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Начальник  </w:t>
      </w:r>
      <w:proofErr w:type="spellStart"/>
      <w:r w:rsidRPr="00EE2A9F">
        <w:rPr>
          <w:lang w:val="ru-RU"/>
        </w:rPr>
        <w:t>відділу</w:t>
      </w:r>
      <w:proofErr w:type="spellEnd"/>
    </w:p>
    <w:p w14:paraId="5546D3F0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документообігу</w:t>
      </w:r>
      <w:proofErr w:type="spellEnd"/>
      <w:r w:rsidRPr="00EE2A9F">
        <w:rPr>
          <w:lang w:val="ru-RU"/>
        </w:rPr>
        <w:t xml:space="preserve"> та контролю                                        </w:t>
      </w:r>
      <w:proofErr w:type="spellStart"/>
      <w:r w:rsidRPr="00EE2A9F">
        <w:rPr>
          <w:lang w:val="ru-RU"/>
        </w:rPr>
        <w:t>Микола</w:t>
      </w:r>
      <w:proofErr w:type="spellEnd"/>
      <w:r w:rsidRPr="00EE2A9F">
        <w:rPr>
          <w:lang w:val="ru-RU"/>
        </w:rPr>
        <w:t xml:space="preserve"> БАЛАНЮК</w:t>
      </w:r>
    </w:p>
    <w:bookmarkEnd w:id="1"/>
    <w:p w14:paraId="193D7BB3" w14:textId="77777777" w:rsidR="00EE2A9F" w:rsidRPr="00EE2A9F" w:rsidRDefault="00EE2A9F" w:rsidP="00EE2A9F">
      <w:pPr>
        <w:spacing w:after="0"/>
        <w:rPr>
          <w:lang w:val="ru-RU"/>
        </w:rPr>
      </w:pPr>
    </w:p>
    <w:p w14:paraId="66BF4FE0" w14:textId="77777777" w:rsidR="00EE2A9F" w:rsidRPr="00EE2A9F" w:rsidRDefault="00EE2A9F" w:rsidP="00EE2A9F">
      <w:pPr>
        <w:spacing w:after="0"/>
        <w:jc w:val="both"/>
        <w:rPr>
          <w:lang w:val="ru-RU"/>
        </w:rPr>
      </w:pPr>
    </w:p>
    <w:p w14:paraId="54683A03" w14:textId="77777777" w:rsidR="00EE2A9F" w:rsidRPr="00EE2A9F" w:rsidRDefault="00EE2A9F" w:rsidP="00EE2A9F">
      <w:pPr>
        <w:spacing w:after="0"/>
        <w:ind w:firstLine="709"/>
        <w:jc w:val="both"/>
        <w:rPr>
          <w:lang w:val="ru-RU"/>
        </w:rPr>
      </w:pPr>
    </w:p>
    <w:p w14:paraId="2954F3D5" w14:textId="77777777" w:rsidR="00F12C76" w:rsidRPr="00EE2A9F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EE2A9F" w:rsidSect="00E65847">
      <w:pgSz w:w="11906" w:h="16838" w:code="9"/>
      <w:pgMar w:top="993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15D0"/>
    <w:rsid w:val="0000502F"/>
    <w:rsid w:val="00043BEA"/>
    <w:rsid w:val="000940E9"/>
    <w:rsid w:val="000F58F5"/>
    <w:rsid w:val="0014249C"/>
    <w:rsid w:val="00197D95"/>
    <w:rsid w:val="001A15D0"/>
    <w:rsid w:val="001B1F3C"/>
    <w:rsid w:val="001D4828"/>
    <w:rsid w:val="001D7A2A"/>
    <w:rsid w:val="001E4A4F"/>
    <w:rsid w:val="0025667C"/>
    <w:rsid w:val="00273B4F"/>
    <w:rsid w:val="0029138E"/>
    <w:rsid w:val="002C2241"/>
    <w:rsid w:val="002C4FB0"/>
    <w:rsid w:val="002C735F"/>
    <w:rsid w:val="002F3C08"/>
    <w:rsid w:val="00326430"/>
    <w:rsid w:val="00332B9C"/>
    <w:rsid w:val="003403FD"/>
    <w:rsid w:val="00343D47"/>
    <w:rsid w:val="00376113"/>
    <w:rsid w:val="00397D7E"/>
    <w:rsid w:val="003B41AA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A3B26"/>
    <w:rsid w:val="008B117F"/>
    <w:rsid w:val="00922C48"/>
    <w:rsid w:val="00951437"/>
    <w:rsid w:val="00952AD7"/>
    <w:rsid w:val="009650EB"/>
    <w:rsid w:val="00980511"/>
    <w:rsid w:val="009C7DD6"/>
    <w:rsid w:val="00A23661"/>
    <w:rsid w:val="00A94DD5"/>
    <w:rsid w:val="00AA4F79"/>
    <w:rsid w:val="00AD66A5"/>
    <w:rsid w:val="00AE77ED"/>
    <w:rsid w:val="00AF0AFA"/>
    <w:rsid w:val="00B915B7"/>
    <w:rsid w:val="00BC4A8E"/>
    <w:rsid w:val="00BD2437"/>
    <w:rsid w:val="00C057E7"/>
    <w:rsid w:val="00C07452"/>
    <w:rsid w:val="00C139A4"/>
    <w:rsid w:val="00C2280D"/>
    <w:rsid w:val="00C25D6F"/>
    <w:rsid w:val="00C976C1"/>
    <w:rsid w:val="00CA2763"/>
    <w:rsid w:val="00CA35A4"/>
    <w:rsid w:val="00CE67AA"/>
    <w:rsid w:val="00D60DA0"/>
    <w:rsid w:val="00D87A21"/>
    <w:rsid w:val="00DA7FB0"/>
    <w:rsid w:val="00DB44BC"/>
    <w:rsid w:val="00DF6DF0"/>
    <w:rsid w:val="00DF790D"/>
    <w:rsid w:val="00DF7AD2"/>
    <w:rsid w:val="00E21D1C"/>
    <w:rsid w:val="00E65847"/>
    <w:rsid w:val="00E75673"/>
    <w:rsid w:val="00EA59DF"/>
    <w:rsid w:val="00EB77A7"/>
    <w:rsid w:val="00EE2A9F"/>
    <w:rsid w:val="00EE4070"/>
    <w:rsid w:val="00F12C76"/>
    <w:rsid w:val="00F2344B"/>
    <w:rsid w:val="00F30955"/>
    <w:rsid w:val="00F93B41"/>
    <w:rsid w:val="00FA184A"/>
    <w:rsid w:val="00FC020C"/>
    <w:rsid w:val="00FC7CA3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1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A1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5D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A15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A15D0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A15D0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A15D0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A15D0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A15D0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A15D0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A15D0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A1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15D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A15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15D0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1A1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15D0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1A15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15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1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15D0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1A15D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805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uk-UA" w:eastAsia="uk-UA" w:bidi="uk-UA"/>
    </w:rPr>
  </w:style>
  <w:style w:type="paragraph" w:styleId="ad">
    <w:name w:val="Balloon Text"/>
    <w:basedOn w:val="a"/>
    <w:link w:val="ae"/>
    <w:uiPriority w:val="99"/>
    <w:semiHidden/>
    <w:unhideWhenUsed/>
    <w:rsid w:val="0034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03FD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2438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10</cp:revision>
  <cp:lastPrinted>2025-05-01T11:39:00Z</cp:lastPrinted>
  <dcterms:created xsi:type="dcterms:W3CDTF">2025-04-03T14:04:00Z</dcterms:created>
  <dcterms:modified xsi:type="dcterms:W3CDTF">2025-05-02T12:11:00Z</dcterms:modified>
</cp:coreProperties>
</file>