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DAEEE">
      <w:pPr>
        <w:autoSpaceDN w:val="0"/>
        <w:adjustRightInd w:val="0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>
        <w:rPr>
          <w:sz w:val="32"/>
          <w:szCs w:val="32"/>
        </w:rPr>
        <w:drawing>
          <wp:inline distT="0" distB="0" distL="0" distR="0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</w:t>
      </w:r>
      <w:r>
        <w:rPr>
          <w:b/>
          <w:sz w:val="32"/>
          <w:szCs w:val="32"/>
        </w:rPr>
        <w:t>ПРОЄКТ</w:t>
      </w:r>
    </w:p>
    <w:p w14:paraId="4D3CC7F0">
      <w:pPr>
        <w:pStyle w:val="33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У К Р А Ї Н А</w:t>
      </w:r>
    </w:p>
    <w:p w14:paraId="2FCF161C">
      <w:pPr>
        <w:pStyle w:val="33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СТОРОЖИНЕЦЬКА МІСЬКА РАДА</w:t>
      </w:r>
    </w:p>
    <w:p w14:paraId="368FF46F">
      <w:pPr>
        <w:pStyle w:val="33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ЧЕРНІВЕЦЬКОГО РАЙОНУ</w:t>
      </w:r>
    </w:p>
    <w:p w14:paraId="4BA10C02">
      <w:pPr>
        <w:pStyle w:val="33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ЧЕРНІВЕЦЬКОЇ ОБЛАСТІ</w:t>
      </w:r>
    </w:p>
    <w:p w14:paraId="7C567FB7">
      <w:pPr>
        <w:pStyle w:val="33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ВИКОНАВЧИЙ КОМІТЕТ</w:t>
      </w:r>
    </w:p>
    <w:p w14:paraId="1D6E8B44">
      <w:pPr>
        <w:autoSpaceDN w:val="0"/>
        <w:adjustRightInd w:val="0"/>
        <w:jc w:val="center"/>
        <w:rPr>
          <w:b/>
          <w:sz w:val="14"/>
          <w:szCs w:val="14"/>
        </w:rPr>
      </w:pPr>
    </w:p>
    <w:p w14:paraId="34E165E1">
      <w:pPr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Н Я  </w:t>
      </w:r>
    </w:p>
    <w:p w14:paraId="460E28BA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uk-UA"/>
        </w:rPr>
        <w:t>17 червня</w:t>
      </w:r>
      <w:r>
        <w:rPr>
          <w:sz w:val="28"/>
          <w:szCs w:val="28"/>
        </w:rPr>
        <w:t xml:space="preserve">  2025 року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</w:t>
      </w:r>
    </w:p>
    <w:p w14:paraId="283D460F">
      <w:pPr>
        <w:rPr>
          <w:rFonts w:eastAsia="Calibri"/>
          <w:b/>
          <w:bCs/>
          <w:sz w:val="28"/>
          <w:szCs w:val="28"/>
        </w:rPr>
      </w:pPr>
    </w:p>
    <w:p w14:paraId="51B562CC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Про </w:t>
      </w:r>
      <w:r>
        <w:rPr>
          <w:rFonts w:eastAsia="Calibri"/>
          <w:b/>
          <w:bCs/>
          <w:sz w:val="28"/>
          <w:szCs w:val="28"/>
          <w:lang w:val="uk-UA"/>
        </w:rPr>
        <w:t>виправлення описки у</w:t>
      </w:r>
      <w:r>
        <w:rPr>
          <w:rFonts w:eastAsia="Calibri"/>
          <w:b/>
          <w:bCs/>
          <w:sz w:val="28"/>
          <w:szCs w:val="28"/>
        </w:rPr>
        <w:t xml:space="preserve"> висновку органу </w:t>
      </w:r>
    </w:p>
    <w:p w14:paraId="369C128A">
      <w:pPr>
        <w:rPr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</w:rPr>
        <w:t xml:space="preserve">опіки та піклування </w:t>
      </w:r>
      <w:r>
        <w:rPr>
          <w:b/>
          <w:bCs/>
          <w:sz w:val="28"/>
          <w:szCs w:val="28"/>
          <w:lang w:val="uk-UA"/>
        </w:rPr>
        <w:t>про доцільність</w:t>
      </w:r>
    </w:p>
    <w:p w14:paraId="1C7FF73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позбавлення батьківських прав  </w:t>
      </w:r>
    </w:p>
    <w:p w14:paraId="743C1D4C">
      <w:pPr>
        <w:rPr>
          <w:b/>
          <w:bCs/>
          <w:sz w:val="28"/>
          <w:szCs w:val="28"/>
          <w:lang w:val="uk-UA"/>
        </w:rPr>
      </w:pPr>
      <w:r>
        <w:rPr>
          <w:rFonts w:hint="default"/>
          <w:szCs w:val="28"/>
          <w:lang w:val="uk-UA" w:eastAsia="ar-SA"/>
        </w:rPr>
        <w:t>***********</w:t>
      </w:r>
      <w:r>
        <w:rPr>
          <w:b/>
          <w:bCs/>
          <w:sz w:val="28"/>
          <w:szCs w:val="28"/>
          <w:lang w:val="uk-UA"/>
        </w:rPr>
        <w:t xml:space="preserve"> щодо її</w:t>
      </w:r>
    </w:p>
    <w:p w14:paraId="413CD369">
      <w:pPr>
        <w:rPr>
          <w:b/>
          <w:bCs/>
          <w:spacing w:val="-2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сина, </w:t>
      </w:r>
      <w:r>
        <w:rPr>
          <w:rFonts w:hint="default"/>
          <w:szCs w:val="28"/>
          <w:lang w:val="uk-UA" w:eastAsia="ar-SA"/>
        </w:rPr>
        <w:t>***********</w:t>
      </w:r>
    </w:p>
    <w:p w14:paraId="55874513">
      <w:pPr>
        <w:rPr>
          <w:rFonts w:eastAsia="Calibri"/>
          <w:sz w:val="28"/>
          <w:szCs w:val="28"/>
          <w:lang w:val="uk-UA"/>
        </w:rPr>
      </w:pPr>
    </w:p>
    <w:p w14:paraId="4171D340">
      <w:pPr>
        <w:ind w:firstLine="708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У звʼязку із допущеною опискою, </w:t>
      </w:r>
    </w:p>
    <w:p w14:paraId="46C226ED">
      <w:pPr>
        <w:ind w:firstLine="708"/>
        <w:jc w:val="both"/>
        <w:rPr>
          <w:sz w:val="28"/>
          <w:szCs w:val="28"/>
          <w:lang w:val="uk-UA" w:eastAsia="uk-UA"/>
        </w:rPr>
      </w:pPr>
    </w:p>
    <w:p w14:paraId="215C226C">
      <w:pPr>
        <w:spacing w:after="241"/>
        <w:ind w:right="20" w:firstLine="1020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виконавчий комітет міської ради вирішив:</w:t>
      </w:r>
    </w:p>
    <w:p w14:paraId="66A15848">
      <w:pPr>
        <w:pStyle w:val="28"/>
        <w:numPr>
          <w:ilvl w:val="0"/>
          <w:numId w:val="1"/>
        </w:numPr>
        <w:suppressAutoHyphens w:val="0"/>
        <w:autoSpaceDE/>
        <w:ind w:left="0"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Вважати правильним рік народження гр.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eastAsia="Calibri"/>
          <w:sz w:val="28"/>
          <w:szCs w:val="28"/>
          <w:lang w:val="uk-UA"/>
        </w:rPr>
        <w:t xml:space="preserve"> – 1984 р.н., замість помилково вказаного – 1983 р.н. </w:t>
      </w:r>
      <w:r>
        <w:rPr>
          <w:sz w:val="28"/>
          <w:szCs w:val="28"/>
          <w:lang w:val="uk-UA" w:eastAsia="uk-UA"/>
        </w:rPr>
        <w:t xml:space="preserve">у </w:t>
      </w:r>
      <w:r>
        <w:rPr>
          <w:rFonts w:eastAsia="Calibri"/>
          <w:sz w:val="28"/>
          <w:szCs w:val="28"/>
          <w:lang w:val="uk-UA"/>
        </w:rPr>
        <w:t xml:space="preserve">висновку органу опіки та піклування </w:t>
      </w:r>
      <w:r>
        <w:rPr>
          <w:sz w:val="28"/>
          <w:szCs w:val="28"/>
          <w:lang w:val="uk-UA"/>
        </w:rPr>
        <w:t xml:space="preserve">про доцільність позбавлення батьківських прав  </w:t>
      </w:r>
      <w:r>
        <w:rPr>
          <w:rFonts w:hint="default"/>
          <w:szCs w:val="28"/>
          <w:lang w:val="uk-UA" w:eastAsia="ar-SA"/>
        </w:rPr>
        <w:t>***********</w:t>
      </w:r>
      <w:r>
        <w:rPr>
          <w:sz w:val="28"/>
          <w:szCs w:val="28"/>
          <w:lang w:val="uk-UA"/>
        </w:rPr>
        <w:t xml:space="preserve"> щодо її сина, </w:t>
      </w:r>
      <w:r>
        <w:rPr>
          <w:rFonts w:hint="default"/>
          <w:szCs w:val="28"/>
          <w:lang w:val="uk-UA" w:eastAsia="ar-SA"/>
        </w:rPr>
        <w:t>***********</w:t>
      </w:r>
      <w:bookmarkStart w:id="0" w:name="_GoBack"/>
      <w:bookmarkEnd w:id="0"/>
      <w:r>
        <w:rPr>
          <w:sz w:val="28"/>
          <w:szCs w:val="28"/>
          <w:lang w:val="uk-UA"/>
        </w:rPr>
        <w:t>, затвердженому рішенням виконавчого комітету Сторожинецької міської ради від 06.05.25 р. № 133</w:t>
      </w:r>
      <w:r>
        <w:rPr>
          <w:rFonts w:eastAsia="Calibri"/>
          <w:sz w:val="28"/>
          <w:szCs w:val="28"/>
          <w:lang w:val="uk-UA"/>
        </w:rPr>
        <w:t>.</w:t>
      </w:r>
    </w:p>
    <w:p w14:paraId="56C4B432">
      <w:pPr>
        <w:pStyle w:val="28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Провідному спеціалісту</w:t>
      </w:r>
      <w:r>
        <w:rPr>
          <w:rFonts w:eastAsia="Calibri"/>
          <w:sz w:val="28"/>
          <w:szCs w:val="28"/>
        </w:rPr>
        <w:t xml:space="preserve"> відділу документообігу та контролю </w:t>
      </w:r>
      <w:r>
        <w:rPr>
          <w:rFonts w:eastAsia="Calibri"/>
          <w:sz w:val="28"/>
          <w:szCs w:val="28"/>
          <w:lang w:val="uk-UA"/>
        </w:rPr>
        <w:t>Віоріці НЯЙКО</w:t>
      </w:r>
      <w:r>
        <w:rPr>
          <w:rFonts w:eastAsia="Calibri"/>
          <w:sz w:val="28"/>
          <w:szCs w:val="28"/>
        </w:rPr>
        <w:t xml:space="preserve"> забезпечити оприлюднення  даного рішення.</w:t>
      </w:r>
    </w:p>
    <w:p w14:paraId="5341CD89">
      <w:pPr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contextualSpacing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Дане рішення набуває чинності з моменту його оприлюднення.</w:t>
      </w:r>
    </w:p>
    <w:p w14:paraId="1E76E5C6">
      <w:pPr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contextualSpacing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Контроль за виконанням цього рішення покласти на першого заступника Сторожинецького міського голови  Ігоря БЕЛЕНЧУКА.</w:t>
      </w:r>
    </w:p>
    <w:p w14:paraId="5259B113">
      <w:pPr>
        <w:pStyle w:val="33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5EAFF11">
      <w:pPr>
        <w:pStyle w:val="33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textWrapping"/>
      </w:r>
      <w:r>
        <w:rPr>
          <w:rFonts w:ascii="Times New Roman" w:hAnsi="Times New Roman"/>
          <w:b/>
          <w:bCs/>
          <w:sz w:val="28"/>
          <w:szCs w:val="28"/>
          <w:lang w:val="uk-UA"/>
        </w:rPr>
        <w:t>Сторожинецький міський голова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Ігор МАТЕЙЧУК</w:t>
      </w:r>
    </w:p>
    <w:p w14:paraId="33480EDC">
      <w:pPr>
        <w:pStyle w:val="33"/>
        <w:rPr>
          <w:rFonts w:ascii="Times New Roman" w:hAnsi="Times New Roman"/>
          <w:sz w:val="28"/>
          <w:szCs w:val="28"/>
          <w:lang w:val="uk-UA"/>
        </w:rPr>
      </w:pPr>
    </w:p>
    <w:p w14:paraId="6E6EE609">
      <w:pPr>
        <w:pStyle w:val="33"/>
        <w:rPr>
          <w:rFonts w:ascii="Times New Roman" w:hAnsi="Times New Roman"/>
          <w:sz w:val="28"/>
          <w:szCs w:val="28"/>
          <w:lang w:val="uk-UA"/>
        </w:rPr>
      </w:pPr>
    </w:p>
    <w:p w14:paraId="2F7BD87D">
      <w:pPr>
        <w:pStyle w:val="33"/>
        <w:rPr>
          <w:rFonts w:ascii="Times New Roman" w:hAnsi="Times New Roman"/>
          <w:sz w:val="28"/>
          <w:szCs w:val="28"/>
          <w:lang w:val="uk-UA"/>
        </w:rPr>
      </w:pPr>
    </w:p>
    <w:p w14:paraId="6C9D6499">
      <w:pPr>
        <w:pStyle w:val="33"/>
        <w:rPr>
          <w:rFonts w:ascii="Times New Roman" w:hAnsi="Times New Roman"/>
          <w:sz w:val="28"/>
          <w:szCs w:val="28"/>
          <w:lang w:val="uk-UA"/>
        </w:rPr>
      </w:pPr>
    </w:p>
    <w:p w14:paraId="5F8073C9">
      <w:pPr>
        <w:pStyle w:val="33"/>
        <w:rPr>
          <w:rFonts w:ascii="Times New Roman" w:hAnsi="Times New Roman"/>
          <w:sz w:val="28"/>
          <w:szCs w:val="28"/>
          <w:lang w:val="uk-UA"/>
        </w:rPr>
      </w:pPr>
    </w:p>
    <w:p w14:paraId="7CB0BAAC">
      <w:pPr>
        <w:pStyle w:val="33"/>
        <w:rPr>
          <w:rFonts w:ascii="Times New Roman" w:hAnsi="Times New Roman"/>
          <w:sz w:val="28"/>
          <w:szCs w:val="28"/>
          <w:lang w:val="uk-UA"/>
        </w:rPr>
      </w:pPr>
    </w:p>
    <w:p w14:paraId="3D2CF892">
      <w:pPr>
        <w:pStyle w:val="33"/>
        <w:rPr>
          <w:rFonts w:ascii="Times New Roman" w:hAnsi="Times New Roman"/>
          <w:sz w:val="28"/>
          <w:szCs w:val="28"/>
          <w:lang w:val="uk-UA"/>
        </w:rPr>
      </w:pPr>
    </w:p>
    <w:p w14:paraId="0578BDC0">
      <w:pPr>
        <w:pStyle w:val="33"/>
        <w:rPr>
          <w:rFonts w:ascii="Times New Roman" w:hAnsi="Times New Roman"/>
          <w:sz w:val="28"/>
          <w:szCs w:val="28"/>
          <w:lang w:val="uk-UA"/>
        </w:rPr>
      </w:pPr>
    </w:p>
    <w:p w14:paraId="0148C59F">
      <w:pPr>
        <w:pStyle w:val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</w:rPr>
        <w:t>иконавець:</w:t>
      </w:r>
    </w:p>
    <w:p w14:paraId="5FD20A4D">
      <w:pPr>
        <w:pStyle w:val="3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</w:p>
    <w:p w14:paraId="17E205E4">
      <w:pPr>
        <w:pStyle w:val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Служби у справах дітей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Маріян НИКИФОРЮК</w:t>
      </w:r>
      <w:r>
        <w:rPr>
          <w:rFonts w:ascii="Times New Roman" w:hAnsi="Times New Roman"/>
          <w:sz w:val="28"/>
          <w:szCs w:val="28"/>
        </w:rPr>
        <w:t xml:space="preserve">              </w:t>
      </w:r>
    </w:p>
    <w:p w14:paraId="5508B991">
      <w:pPr>
        <w:pStyle w:val="33"/>
        <w:rPr>
          <w:rFonts w:ascii="Times New Roman" w:hAnsi="Times New Roman"/>
          <w:sz w:val="28"/>
          <w:szCs w:val="28"/>
        </w:rPr>
      </w:pPr>
    </w:p>
    <w:p w14:paraId="4AC3E34A">
      <w:pPr>
        <w:pStyle w:val="3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14:paraId="57F37223">
      <w:pPr>
        <w:pStyle w:val="3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Дмитро БОЙЧУК</w:t>
      </w:r>
      <w:r>
        <w:rPr>
          <w:rFonts w:ascii="Times New Roman" w:hAnsi="Times New Roman"/>
          <w:sz w:val="28"/>
          <w:szCs w:val="28"/>
        </w:rPr>
        <w:tab/>
      </w:r>
    </w:p>
    <w:p w14:paraId="316E83E7">
      <w:pPr>
        <w:pStyle w:val="33"/>
        <w:rPr>
          <w:rFonts w:ascii="Times New Roman" w:hAnsi="Times New Roman"/>
          <w:sz w:val="28"/>
          <w:szCs w:val="28"/>
          <w:lang w:val="uk-UA"/>
        </w:rPr>
      </w:pPr>
    </w:p>
    <w:p w14:paraId="77C710ED">
      <w:pPr>
        <w:pStyle w:val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Перший заступник</w:t>
      </w:r>
    </w:p>
    <w:p w14:paraId="2AE15666">
      <w:pPr>
        <w:pStyle w:val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Сторожинецького міського голови                             Ігор БЕЛЕНЧУК</w:t>
      </w:r>
    </w:p>
    <w:p w14:paraId="21BC5C1A">
      <w:pPr>
        <w:pStyle w:val="33"/>
        <w:rPr>
          <w:rFonts w:ascii="Times New Roman" w:hAnsi="Times New Roman"/>
          <w:sz w:val="28"/>
          <w:szCs w:val="28"/>
          <w:lang w:eastAsia="uk-UA"/>
        </w:rPr>
      </w:pPr>
    </w:p>
    <w:p w14:paraId="52260B24">
      <w:pPr>
        <w:pStyle w:val="3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Заступник Сторожинецького міського </w:t>
      </w:r>
    </w:p>
    <w:p w14:paraId="188638AD">
      <w:pPr>
        <w:pStyle w:val="3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голови з питань цифрового розвитку, </w:t>
      </w:r>
    </w:p>
    <w:p w14:paraId="7038FB18">
      <w:pPr>
        <w:pStyle w:val="3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цифрових трансформацій, цифровізації </w:t>
      </w:r>
    </w:p>
    <w:p w14:paraId="5505B50A">
      <w:pPr>
        <w:pStyle w:val="3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</w:tblGrid>
      <w:tr w14:paraId="13BE6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shd w:val="clear" w:color="auto" w:fill="auto"/>
          </w:tcPr>
          <w:p w14:paraId="56FF1B12">
            <w:pPr>
              <w:pStyle w:val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0A25FA02">
      <w:pPr>
        <w:pStyle w:val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Головний спеціаліст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DF4C995">
      <w:pPr>
        <w:pStyle w:val="3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>Анжеліка ДЯЧУК</w:t>
      </w:r>
    </w:p>
    <w:p w14:paraId="62E6556F">
      <w:pPr>
        <w:pStyle w:val="33"/>
        <w:rPr>
          <w:rFonts w:ascii="Times New Roman" w:hAnsi="Times New Roman"/>
          <w:sz w:val="28"/>
          <w:szCs w:val="28"/>
        </w:rPr>
      </w:pPr>
    </w:p>
    <w:p w14:paraId="39686A5A">
      <w:pPr>
        <w:pStyle w:val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</w:t>
      </w:r>
    </w:p>
    <w:p w14:paraId="75C4CF2A">
      <w:pPr>
        <w:pStyle w:val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організаційної та кадрової роботи                               Ольга ПАЛАДІЙ</w:t>
      </w:r>
    </w:p>
    <w:p w14:paraId="1A4C819C">
      <w:pPr>
        <w:pStyle w:val="33"/>
        <w:rPr>
          <w:rFonts w:ascii="Times New Roman" w:hAnsi="Times New Roman"/>
          <w:sz w:val="28"/>
          <w:szCs w:val="28"/>
          <w:lang w:eastAsia="uk-UA"/>
        </w:rPr>
      </w:pPr>
    </w:p>
    <w:p w14:paraId="04150130">
      <w:pPr>
        <w:pStyle w:val="3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Уповноважена особа з питань </w:t>
      </w:r>
    </w:p>
    <w:p w14:paraId="34DB34CD">
      <w:pPr>
        <w:pStyle w:val="3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Запобігання та виявлення </w:t>
      </w:r>
    </w:p>
    <w:p w14:paraId="5885764F">
      <w:pPr>
        <w:pStyle w:val="3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корупції у Сторожинецькій</w:t>
      </w:r>
    </w:p>
    <w:p w14:paraId="1318ACBD">
      <w:pPr>
        <w:pStyle w:val="3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міській раді                                                                     Максим МЯЗІН</w:t>
      </w:r>
    </w:p>
    <w:p w14:paraId="34A781B0">
      <w:pPr>
        <w:pStyle w:val="33"/>
        <w:rPr>
          <w:rFonts w:ascii="Times New Roman" w:hAnsi="Times New Roman"/>
          <w:sz w:val="28"/>
          <w:szCs w:val="28"/>
        </w:rPr>
      </w:pPr>
    </w:p>
    <w:p w14:paraId="19270B2A">
      <w:pPr>
        <w:pStyle w:val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Провідний спеціаліст</w:t>
      </w:r>
      <w:r>
        <w:rPr>
          <w:rFonts w:ascii="Times New Roman" w:hAnsi="Times New Roman"/>
          <w:sz w:val="28"/>
          <w:szCs w:val="28"/>
        </w:rPr>
        <w:t xml:space="preserve">  відділу</w:t>
      </w:r>
    </w:p>
    <w:p w14:paraId="09E41604">
      <w:pPr>
        <w:pStyle w:val="33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документообігу та контролю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Віоріка НЯЙКО</w:t>
      </w:r>
    </w:p>
    <w:p w14:paraId="2CBF4805">
      <w:pPr>
        <w:ind w:firstLine="709"/>
        <w:jc w:val="both"/>
      </w:pPr>
    </w:p>
    <w:sectPr>
      <w:pgSz w:w="11906" w:h="16838"/>
      <w:pgMar w:top="1134" w:right="849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F77D2F"/>
    <w:multiLevelType w:val="multilevel"/>
    <w:tmpl w:val="14F77D2F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 w:eastAsia="Calibri"/>
        <w:b w:val="0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A0615"/>
    <w:rsid w:val="0000502F"/>
    <w:rsid w:val="00043BEA"/>
    <w:rsid w:val="000940E9"/>
    <w:rsid w:val="000F58F5"/>
    <w:rsid w:val="0014249C"/>
    <w:rsid w:val="0015619A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0615"/>
    <w:rsid w:val="004434B2"/>
    <w:rsid w:val="00471A42"/>
    <w:rsid w:val="004C228F"/>
    <w:rsid w:val="004D07E5"/>
    <w:rsid w:val="00596687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380B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3C04"/>
    <w:rsid w:val="00C25D6F"/>
    <w:rsid w:val="00CA2763"/>
    <w:rsid w:val="00CA35A4"/>
    <w:rsid w:val="00CE67AA"/>
    <w:rsid w:val="00D37707"/>
    <w:rsid w:val="00D60DA0"/>
    <w:rsid w:val="00D97364"/>
    <w:rsid w:val="00DB44BC"/>
    <w:rsid w:val="00DF6DF0"/>
    <w:rsid w:val="00DF790D"/>
    <w:rsid w:val="00DF7AD2"/>
    <w:rsid w:val="00E21D1C"/>
    <w:rsid w:val="00E37206"/>
    <w:rsid w:val="00E75673"/>
    <w:rsid w:val="00EA59DF"/>
    <w:rsid w:val="00EB0B7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  <w:rsid w:val="00FE6962"/>
    <w:rsid w:val="1D6C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  <w:suppressAutoHyphens/>
      <w:autoSpaceDE w:val="0"/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ru-RU" w:eastAsia="ar-SA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262626" w:themeColor="text1" w:themeTint="D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asciiTheme="minorHAnsi" w:hAnsiTheme="minorHAnsi" w:eastAsiaTheme="majorEastAsia" w:cstheme="majorBidi"/>
      <w:color w:val="585858" w:themeColor="text1" w:themeTint="A6"/>
      <w:spacing w:val="15"/>
      <w:szCs w:val="28"/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uk-UA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uk-UA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85858" w:themeColor="text1" w:themeTint="A6"/>
      <w:sz w:val="28"/>
      <w:lang w:val="uk-UA"/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85858" w:themeColor="text1" w:themeTint="A6"/>
      <w:sz w:val="28"/>
      <w:lang w:val="uk-UA"/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8"/>
      <w:sz w:val="28"/>
      <w:lang w:val="uk-UA"/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8"/>
      <w:sz w:val="28"/>
      <w:lang w:val="uk-UA"/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uk-UA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  <w:lang w:val="uk-UA"/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27">
    <w:name w:val="Цитата 2 Знак"/>
    <w:basedOn w:val="11"/>
    <w:link w:val="26"/>
    <w:qFormat/>
    <w:uiPriority w:val="29"/>
    <w:rPr>
      <w:rFonts w:ascii="Times New Roman" w:hAnsi="Times New Roman"/>
      <w:i/>
      <w:iCs/>
      <w:color w:val="3F3F3F" w:themeColor="text1" w:themeTint="BF"/>
      <w:sz w:val="28"/>
      <w:lang w:val="uk-UA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496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496" w:themeColor="accent1" w:themeShade="BF"/>
      <w:spacing w:val="5"/>
    </w:rPr>
  </w:style>
  <w:style w:type="paragraph" w:styleId="33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kern w:val="0"/>
      <w:sz w:val="22"/>
      <w:szCs w:val="22"/>
      <w:lang w:val="ru-RU" w:eastAsia="en-US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1469</Words>
  <Characters>838</Characters>
  <Lines>6</Lines>
  <Paragraphs>4</Paragraphs>
  <TotalTime>0</TotalTime>
  <ScaleCrop>false</ScaleCrop>
  <LinksUpToDate>false</LinksUpToDate>
  <CharactersWithSpaces>2303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2025-06-11T10:51:00Z</dcterms:created>
  <dc:creator>Lena</dc:creator>
  <cp:lastModifiedBy>38050</cp:lastModifiedBy>
  <cp:lastPrinted>2025-06-11T11:04:00Z</cp:lastPrinted>
  <dcterms:modified xsi:type="dcterms:W3CDTF">2025-06-17T05:20:21Z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95869035B06544FA8211825CBF4DC2F3_12</vt:lpwstr>
  </property>
</Properties>
</file>