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3912F5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A25F02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F02">
        <w:rPr>
          <w:rFonts w:ascii="Times New Roman" w:hAnsi="Times New Roman"/>
          <w:b/>
          <w:sz w:val="28"/>
          <w:szCs w:val="28"/>
          <w:lang w:val="en-US"/>
        </w:rPr>
        <w:t>LII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53"/>
        <w:gridCol w:w="2528"/>
        <w:gridCol w:w="3390"/>
      </w:tblGrid>
      <w:tr w:rsidR="003912F5" w:rsidRPr="00B662C6" w:rsidTr="007A48FA">
        <w:trPr>
          <w:trHeight w:val="173"/>
          <w:jc w:val="center"/>
        </w:trPr>
        <w:tc>
          <w:tcPr>
            <w:tcW w:w="3653" w:type="dxa"/>
          </w:tcPr>
          <w:p w:rsidR="003912F5" w:rsidRPr="007A48FA" w:rsidRDefault="003912F5" w:rsidP="00F16C6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48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14 листопада 2025 року     </w:t>
            </w:r>
            <w:r w:rsidRPr="007A48FA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2528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7A48FA" w:rsidRDefault="003912F5" w:rsidP="007A48FA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A48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</w:t>
            </w:r>
            <w:r w:rsidR="00A25F02" w:rsidRPr="007A48F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7A48FA" w:rsidRPr="007A48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277</w:t>
            </w:r>
            <w:r w:rsidR="000436FF" w:rsidRPr="007A48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-52</w:t>
            </w:r>
            <w:r w:rsidR="00A25F02" w:rsidRPr="007A48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/2025</w:t>
            </w:r>
          </w:p>
        </w:tc>
      </w:tr>
    </w:tbl>
    <w:p w:rsidR="00ED296D" w:rsidRDefault="006B66AE" w:rsidP="009F1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одноразової матеріальної допомоги в рамках Програми підтримки громадян, які вступили на військову службу за контрактом або навчаються у вищих військових закладах   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6B66AE" w:rsidP="00975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>заяви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щодо одноразової матеріальної допомоги, відповідно до Програми 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</w:t>
      </w:r>
      <w:proofErr w:type="spellStart"/>
      <w:r w:rsidR="00426898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               2025 – 2027 роки, затвердженої Х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="00426898" w:rsidRPr="004F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сесії 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                16 травня 2025 року № 99-49/2025, </w:t>
      </w:r>
      <w:r w:rsidR="00975DCA">
        <w:rPr>
          <w:rFonts w:ascii="Times New Roman" w:hAnsi="Times New Roman" w:cs="Times New Roman"/>
          <w:sz w:val="28"/>
          <w:szCs w:val="28"/>
          <w:lang w:val="uk-UA"/>
        </w:rPr>
        <w:t>та керуючись статтями 25, 26, 59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ED29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296D" w:rsidRDefault="00ED296D" w:rsidP="00975DC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97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89750A" w:rsidRDefault="00ED296D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89750A">
        <w:rPr>
          <w:rFonts w:ascii="Times New Roman" w:hAnsi="Times New Roman"/>
          <w:sz w:val="28"/>
          <w:szCs w:val="28"/>
          <w:lang w:val="uk-UA"/>
        </w:rPr>
        <w:t>дноразову матеріальну допомогу, К</w:t>
      </w:r>
      <w:r w:rsidR="004F6DA3">
        <w:rPr>
          <w:rFonts w:ascii="Times New Roman" w:hAnsi="Times New Roman"/>
          <w:sz w:val="28"/>
          <w:szCs w:val="28"/>
          <w:lang w:val="uk-UA"/>
        </w:rPr>
        <w:t>------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 w:rsidR="0089750A">
        <w:rPr>
          <w:rFonts w:ascii="Times New Roman" w:hAnsi="Times New Roman"/>
          <w:sz w:val="28"/>
          <w:szCs w:val="28"/>
          <w:lang w:val="uk-UA"/>
        </w:rPr>
        <w:t>І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жителю с. </w:t>
      </w:r>
      <w:proofErr w:type="spellStart"/>
      <w:r w:rsidR="00426898">
        <w:rPr>
          <w:rFonts w:ascii="Times New Roman" w:hAnsi="Times New Roman"/>
          <w:sz w:val="28"/>
          <w:szCs w:val="28"/>
          <w:lang w:val="uk-UA"/>
        </w:rPr>
        <w:t>Давидівка</w:t>
      </w:r>
      <w:proofErr w:type="spellEnd"/>
      <w:r w:rsidR="004268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50A">
        <w:rPr>
          <w:rFonts w:ascii="Times New Roman" w:hAnsi="Times New Roman"/>
          <w:sz w:val="28"/>
          <w:szCs w:val="28"/>
          <w:lang w:val="uk-UA"/>
        </w:rPr>
        <w:t>у розмірі 20000 (двадцять тисяч) гривень, який прийнятий на військову службу за контрактом.</w:t>
      </w:r>
    </w:p>
    <w:p w:rsidR="0089750A" w:rsidRDefault="0089750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одноразову матеріальну допомогу, Д</w:t>
      </w:r>
      <w:r w:rsidR="004F6DA3">
        <w:rPr>
          <w:rFonts w:ascii="Times New Roman" w:hAnsi="Times New Roman"/>
          <w:sz w:val="28"/>
          <w:szCs w:val="28"/>
          <w:lang w:val="uk-UA"/>
        </w:rPr>
        <w:t>---------</w:t>
      </w: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жителю м. Сторожинець</w:t>
      </w:r>
      <w:r w:rsidR="004F6DA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розмірі 20000 (двадцять тисяч) гривень, який прийнятий на військову службу за контрактом.</w:t>
      </w:r>
    </w:p>
    <w:p w:rsidR="0089750A" w:rsidRDefault="0089750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Надати одноразову матеріальну допомогу П</w:t>
      </w:r>
      <w:r w:rsidR="004F6DA3">
        <w:rPr>
          <w:rFonts w:ascii="Times New Roman" w:hAnsi="Times New Roman"/>
          <w:sz w:val="28"/>
          <w:szCs w:val="28"/>
          <w:lang w:val="uk-UA"/>
        </w:rPr>
        <w:t>-------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жителю м. Сторожинець</w:t>
      </w:r>
      <w:r w:rsidR="004F6DA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 розмірі 20000 (двадцять тисяч) гривень, який прийнятий на військову службу за контрактом.</w:t>
      </w:r>
    </w:p>
    <w:p w:rsidR="0089750A" w:rsidRDefault="0089750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Надати одноразову матеріальну допомогу, Б</w:t>
      </w:r>
      <w:r w:rsidR="004F6DA3">
        <w:rPr>
          <w:rFonts w:ascii="Times New Roman" w:hAnsi="Times New Roman"/>
          <w:sz w:val="28"/>
          <w:szCs w:val="28"/>
          <w:lang w:val="uk-UA"/>
        </w:rPr>
        <w:t>---------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жителю м. Сторожинець у розмірі 20000 (двадцять тисяч) гривень, який прийнятий на військову службу за контрактом.</w:t>
      </w:r>
    </w:p>
    <w:p w:rsidR="00975DCA" w:rsidRDefault="00975DC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DA3" w:rsidRDefault="004F6DA3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7A48FA">
      <w:pPr>
        <w:spacing w:after="0" w:line="252" w:lineRule="auto"/>
        <w:ind w:left="2552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LII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  <w:r w:rsidR="007A48FA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proofErr w:type="spellStart"/>
      <w:r w:rsidR="007A48FA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Сторожинецької</w:t>
      </w:r>
      <w:proofErr w:type="spellEnd"/>
      <w:r w:rsidR="007A48FA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міської ради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VІІІ скликання від </w:t>
      </w:r>
      <w:r w:rsidRPr="007A48FA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14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листопада 2025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7A48FA" w:rsidRPr="007A48FA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277</w:t>
      </w:r>
      <w:r w:rsidRPr="007A48FA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-52/2025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975DCA" w:rsidRDefault="00975DCA" w:rsidP="007A48F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Надати одноразову матеріальну допомогу, К</w:t>
      </w:r>
      <w:r w:rsidR="00B50AF0">
        <w:rPr>
          <w:rFonts w:ascii="Times New Roman" w:hAnsi="Times New Roman"/>
          <w:sz w:val="28"/>
          <w:szCs w:val="28"/>
          <w:lang w:val="uk-UA"/>
        </w:rPr>
        <w:t>----------</w:t>
      </w:r>
      <w:r>
        <w:rPr>
          <w:rFonts w:ascii="Times New Roman" w:hAnsi="Times New Roman"/>
          <w:sz w:val="28"/>
          <w:szCs w:val="28"/>
          <w:lang w:val="uk-UA"/>
        </w:rPr>
        <w:t xml:space="preserve"> Я</w:t>
      </w:r>
      <w:r w:rsidR="00B50A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B50A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жителю м. Сторожинець у розмірі 20000 (двадцять тисяч) гривень, який прийнятий на військову службу за контрактом.</w:t>
      </w:r>
    </w:p>
    <w:p w:rsidR="00750D10" w:rsidRDefault="00975DCA" w:rsidP="008975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750D10">
        <w:rPr>
          <w:rFonts w:ascii="Times New Roman" w:hAnsi="Times New Roman"/>
          <w:sz w:val="28"/>
          <w:szCs w:val="28"/>
          <w:lang w:val="uk-UA"/>
        </w:rPr>
        <w:t xml:space="preserve">. Начальнику відділу бухгалтерського обліку 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та звітності, головному бухгалтеру – ГРЕЗЮК Марії, здійснити виплату коштів згідно із чинним законодавством та в межах бюджетних призначень.   </w:t>
      </w:r>
    </w:p>
    <w:p w:rsidR="00106AFC" w:rsidRDefault="00975DCA" w:rsidP="008975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106AFC">
        <w:rPr>
          <w:rFonts w:ascii="Times New Roman" w:hAnsi="Times New Roman"/>
          <w:sz w:val="28"/>
          <w:szCs w:val="28"/>
          <w:lang w:val="uk-UA"/>
        </w:rPr>
        <w:t>. Дане рішення набуває чинності з моменту оприлюднення.</w:t>
      </w:r>
    </w:p>
    <w:p w:rsidR="00106AFC" w:rsidRDefault="00975DCA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першого заступника міського голови Ігоря БЕЛЕНЧУКА та постійну комісію з питань фінансів, соціально-економічного розвитку, планування бюджету (Л.РАВЛЮК).  </w:t>
      </w:r>
    </w:p>
    <w:p w:rsidR="00106AFC" w:rsidRDefault="00106AFC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75DCA" w:rsidRDefault="00975DCA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  <w:bookmarkStart w:id="0" w:name="_GoBack"/>
      <w:bookmarkEnd w:id="0"/>
    </w:p>
    <w:sectPr w:rsidR="00975DCA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2022F"/>
    <w:rsid w:val="000436FF"/>
    <w:rsid w:val="00086784"/>
    <w:rsid w:val="00102496"/>
    <w:rsid w:val="00106AFC"/>
    <w:rsid w:val="0017356B"/>
    <w:rsid w:val="00210C0A"/>
    <w:rsid w:val="002A0504"/>
    <w:rsid w:val="002B6CAE"/>
    <w:rsid w:val="002C63D0"/>
    <w:rsid w:val="003334B4"/>
    <w:rsid w:val="00372092"/>
    <w:rsid w:val="00384F60"/>
    <w:rsid w:val="003912F5"/>
    <w:rsid w:val="00426898"/>
    <w:rsid w:val="004454C2"/>
    <w:rsid w:val="00462F8A"/>
    <w:rsid w:val="004A374B"/>
    <w:rsid w:val="004F6DA3"/>
    <w:rsid w:val="00551ABF"/>
    <w:rsid w:val="0062458A"/>
    <w:rsid w:val="00631277"/>
    <w:rsid w:val="006B66AE"/>
    <w:rsid w:val="006D0617"/>
    <w:rsid w:val="006E3F50"/>
    <w:rsid w:val="00733023"/>
    <w:rsid w:val="00750D10"/>
    <w:rsid w:val="00762775"/>
    <w:rsid w:val="007A48FA"/>
    <w:rsid w:val="00802DA5"/>
    <w:rsid w:val="00815F6E"/>
    <w:rsid w:val="0089750A"/>
    <w:rsid w:val="008B3CA5"/>
    <w:rsid w:val="008E6013"/>
    <w:rsid w:val="00975DCA"/>
    <w:rsid w:val="009D057E"/>
    <w:rsid w:val="009F1087"/>
    <w:rsid w:val="00A25F02"/>
    <w:rsid w:val="00A44C10"/>
    <w:rsid w:val="00B50AF0"/>
    <w:rsid w:val="00B65BE1"/>
    <w:rsid w:val="00BA7289"/>
    <w:rsid w:val="00CA1447"/>
    <w:rsid w:val="00D40B6C"/>
    <w:rsid w:val="00DE1145"/>
    <w:rsid w:val="00E75E00"/>
    <w:rsid w:val="00E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55720-4837-4399-9124-D8ABB6EC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2025-11-03T14:29:00Z</cp:lastPrinted>
  <dcterms:created xsi:type="dcterms:W3CDTF">2024-04-04T13:59:00Z</dcterms:created>
  <dcterms:modified xsi:type="dcterms:W3CDTF">2025-11-17T06:42:00Z</dcterms:modified>
  <dc:language>uk-UA</dc:language>
</cp:coreProperties>
</file>