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2B954257" w:rsidR="008F16ED" w:rsidRPr="005509DC" w:rsidRDefault="00851718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29 грудня </w:t>
      </w:r>
      <w:r w:rsidR="003443BA">
        <w:rPr>
          <w:b/>
          <w:sz w:val="28"/>
          <w:szCs w:val="28"/>
          <w:lang w:val="uk-UA"/>
        </w:rPr>
        <w:t xml:space="preserve"> 2025 року</w:t>
      </w:r>
      <w:r w:rsidR="003443B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  <w:t>№ ____________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10680EFD" w14:textId="205E3F60" w:rsidR="00EE50E2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63419">
        <w:rPr>
          <w:sz w:val="28"/>
          <w:szCs w:val="28"/>
          <w:lang w:val="uk-UA" w:eastAsia="ru-RU"/>
        </w:rPr>
        <w:t>***********</w:t>
      </w:r>
      <w:r w:rsidR="00F63419">
        <w:rPr>
          <w:sz w:val="28"/>
          <w:szCs w:val="28"/>
          <w:lang w:val="uk-UA" w:eastAsia="ru-RU"/>
        </w:rPr>
        <w:t xml:space="preserve"> </w:t>
      </w:r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F63419">
        <w:rPr>
          <w:sz w:val="28"/>
          <w:szCs w:val="28"/>
          <w:lang w:val="uk-UA" w:eastAsia="ru-RU"/>
        </w:rPr>
        <w:t>***********</w:t>
      </w:r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51B852C" w14:textId="6D5B2205" w:rsidR="0005778F" w:rsidRDefault="00EE50E2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жителів с. Давидівка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в складних </w:t>
      </w:r>
    </w:p>
    <w:p w14:paraId="5A376443" w14:textId="512F7800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5149660D" w14:textId="543B107F" w:rsidR="003443BA" w:rsidRPr="00FB7A62" w:rsidRDefault="003443BA" w:rsidP="00FB7A6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26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.1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2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.2025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2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3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121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5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3419">
        <w:rPr>
          <w:sz w:val="28"/>
          <w:szCs w:val="28"/>
          <w:lang w:val="uk-UA" w:eastAsia="ru-RU"/>
        </w:rPr>
        <w:t>***********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63419">
        <w:rPr>
          <w:sz w:val="28"/>
          <w:szCs w:val="28"/>
          <w:lang w:val="uk-UA" w:eastAsia="ru-RU"/>
        </w:rPr>
        <w:t>***********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, яка перебуває 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17BFB6D" w14:textId="77777777" w:rsidR="00FB7A62" w:rsidRDefault="00FB7A62" w:rsidP="00FB7A62">
      <w:pPr>
        <w:pStyle w:val="ae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4BF1AAC2" w:rsidR="00EC709A" w:rsidRPr="00FB7A62" w:rsidRDefault="008F16ED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>
        <w:rPr>
          <w:rFonts w:ascii="Times New Roman" w:hAnsi="Times New Roman"/>
          <w:sz w:val="28"/>
          <w:szCs w:val="28"/>
          <w:lang w:val="uk-UA"/>
        </w:rPr>
        <w:t>, яка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є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  <w:r w:rsidR="00F63419">
        <w:rPr>
          <w:sz w:val="28"/>
          <w:szCs w:val="28"/>
          <w:lang w:val="uk-UA" w:eastAsia="ru-RU"/>
        </w:rPr>
        <w:t>***********</w:t>
      </w:r>
      <w:r w:rsidR="00F63419">
        <w:rPr>
          <w:sz w:val="28"/>
          <w:szCs w:val="28"/>
          <w:lang w:val="uk-UA" w:eastAsia="ru-RU"/>
        </w:rPr>
        <w:t xml:space="preserve">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63419">
        <w:rPr>
          <w:sz w:val="28"/>
          <w:szCs w:val="28"/>
          <w:lang w:val="uk-UA" w:eastAsia="ru-RU"/>
        </w:rPr>
        <w:t>***********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CC7034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 xml:space="preserve">жителям с. Давидівка, вул. </w:t>
      </w:r>
      <w:r w:rsidR="00F63419">
        <w:rPr>
          <w:sz w:val="28"/>
          <w:szCs w:val="28"/>
          <w:lang w:val="uk-UA" w:eastAsia="ru-RU"/>
        </w:rPr>
        <w:t>***********</w:t>
      </w:r>
      <w:bookmarkStart w:id="0" w:name="_GoBack"/>
      <w:bookmarkEnd w:id="0"/>
      <w:r w:rsidR="00EC709A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64AD92AD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вищепойменованих  батьків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їх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6BDCA5A4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Попередити батьків,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них 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9BD5D" w14:textId="53A0D010" w:rsidR="00EC709A" w:rsidRPr="00B1344C" w:rsidRDefault="00EC709A" w:rsidP="00EC709A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29.12.</w:t>
      </w:r>
      <w:r w:rsidRPr="00B1344C">
        <w:rPr>
          <w:rFonts w:ascii="Times New Roman" w:hAnsi="Times New Roman"/>
          <w:i/>
          <w:iCs/>
          <w:lang w:val="uk-UA"/>
        </w:rPr>
        <w:t>25 р. № ___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B38"/>
    <w:rsid w:val="00043BEA"/>
    <w:rsid w:val="0005778F"/>
    <w:rsid w:val="0006463F"/>
    <w:rsid w:val="000940E9"/>
    <w:rsid w:val="000C0049"/>
    <w:rsid w:val="000C44B2"/>
    <w:rsid w:val="000F58F5"/>
    <w:rsid w:val="0014249C"/>
    <w:rsid w:val="00152E1B"/>
    <w:rsid w:val="00194AEF"/>
    <w:rsid w:val="00197D95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D66A5"/>
    <w:rsid w:val="00AE77ED"/>
    <w:rsid w:val="00AF0AFA"/>
    <w:rsid w:val="00B1344C"/>
    <w:rsid w:val="00B915B7"/>
    <w:rsid w:val="00BA18AE"/>
    <w:rsid w:val="00BC4A8E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63419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F634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341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27</cp:revision>
  <cp:lastPrinted>2025-12-25T15:31:00Z</cp:lastPrinted>
  <dcterms:created xsi:type="dcterms:W3CDTF">2025-10-03T10:46:00Z</dcterms:created>
  <dcterms:modified xsi:type="dcterms:W3CDTF">2025-12-26T11:29:00Z</dcterms:modified>
</cp:coreProperties>
</file>