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551ABF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-110490</wp:posOffset>
                </wp:positionV>
                <wp:extent cx="933450" cy="368300"/>
                <wp:effectExtent l="0" t="0" r="1905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BF" w:rsidRPr="00551ABF" w:rsidRDefault="00551ABF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95pt;margin-top:-8.7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" fillcolor="white [3201]" strokeweight=".5pt">
                <v:textbox>
                  <w:txbxContent>
                    <w:p w:rsidR="00551ABF" w:rsidRPr="00551ABF" w:rsidRDefault="00551ABF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 w:rsidR="003912F5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536EE8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050E3F">
        <w:rPr>
          <w:rFonts w:ascii="Times New Roman" w:hAnsi="Times New Roman"/>
          <w:b/>
          <w:sz w:val="28"/>
          <w:szCs w:val="28"/>
          <w:lang w:val="en-US"/>
        </w:rPr>
        <w:t>V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5F0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B662C6" w:rsidRDefault="00050E3F" w:rsidP="00536EE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лютого</w:t>
            </w:r>
            <w:r w:rsidR="00391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391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3912F5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912F5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536EE8" w:rsidRDefault="003912F5" w:rsidP="00536EE8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>
              <w:rPr>
                <w:rFonts w:ascii="Times New Roman" w:hAnsi="Times New Roman"/>
                <w:sz w:val="28"/>
                <w:szCs w:val="28"/>
              </w:rPr>
              <w:t>№____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050E3F"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 xml:space="preserve"> на військову службу за контрактом або навчання у вищих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військових навчальних закладах в Сторожинецькій міській територіальній громаді на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2025 – 2027 роки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536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</w:t>
      </w:r>
      <w:r w:rsidR="00536EE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A3765" w:rsidRDefault="00ED296D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ГАВРИЛЮКУ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Михайлу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Івановичу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15.</w:t>
      </w:r>
      <w:r w:rsidR="006467EA">
        <w:rPr>
          <w:rFonts w:ascii="Times New Roman" w:hAnsi="Times New Roman"/>
          <w:sz w:val="28"/>
          <w:szCs w:val="28"/>
          <w:lang w:val="uk-UA"/>
        </w:rPr>
        <w:t>06.1978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376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A3765">
        <w:rPr>
          <w:rFonts w:ascii="Times New Roman" w:hAnsi="Times New Roman"/>
          <w:sz w:val="28"/>
          <w:szCs w:val="28"/>
          <w:lang w:val="uk-UA"/>
        </w:rPr>
        <w:t xml:space="preserve">., жителю 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6467EA">
        <w:rPr>
          <w:rFonts w:ascii="Times New Roman" w:hAnsi="Times New Roman"/>
          <w:sz w:val="28"/>
          <w:szCs w:val="28"/>
          <w:lang w:val="uk-UA"/>
        </w:rPr>
        <w:t>Заболоття</w:t>
      </w:r>
      <w:proofErr w:type="spellEnd"/>
      <w:r w:rsidR="00AA3765">
        <w:rPr>
          <w:rFonts w:ascii="Times New Roman" w:hAnsi="Times New Roman"/>
          <w:sz w:val="28"/>
          <w:szCs w:val="28"/>
          <w:lang w:val="uk-UA"/>
        </w:rPr>
        <w:t>,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 пров. 2 - й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Буковинської, буд. 7</w:t>
      </w:r>
      <w:r w:rsidR="00AA3765">
        <w:rPr>
          <w:rFonts w:ascii="Times New Roman" w:hAnsi="Times New Roman"/>
          <w:sz w:val="28"/>
          <w:szCs w:val="28"/>
          <w:lang w:val="uk-UA"/>
        </w:rPr>
        <w:t>, у розмірі 20000 (двадцять тисяч) гривень, який прийнятий на військову службу за контрактом.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5E82" w:rsidRDefault="00735E82" w:rsidP="006467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Надати одноразову матеріальну допомогу, </w:t>
      </w:r>
      <w:r w:rsidR="006467EA">
        <w:rPr>
          <w:rFonts w:ascii="Times New Roman" w:hAnsi="Times New Roman"/>
          <w:sz w:val="28"/>
          <w:szCs w:val="28"/>
          <w:lang w:val="uk-UA"/>
        </w:rPr>
        <w:t>ЧЕРНІЄВИЧУ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Ярославу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Дмитровичу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19.03.1973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жителю м. Сторожинець, вул. </w:t>
      </w:r>
      <w:r w:rsidR="006467EA">
        <w:rPr>
          <w:rFonts w:ascii="Times New Roman" w:hAnsi="Times New Roman"/>
          <w:sz w:val="28"/>
          <w:szCs w:val="28"/>
          <w:lang w:val="uk-UA"/>
        </w:rPr>
        <w:t>Переяславська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6467EA">
        <w:rPr>
          <w:rFonts w:ascii="Times New Roman" w:hAnsi="Times New Roman"/>
          <w:sz w:val="28"/>
          <w:szCs w:val="28"/>
          <w:lang w:val="uk-UA"/>
        </w:rPr>
        <w:t xml:space="preserve">буд. 23, </w:t>
      </w:r>
      <w:r>
        <w:rPr>
          <w:rFonts w:ascii="Times New Roman" w:hAnsi="Times New Roman"/>
          <w:sz w:val="28"/>
          <w:szCs w:val="28"/>
          <w:lang w:val="uk-UA"/>
        </w:rPr>
        <w:t xml:space="preserve">у розмірі 20000 (двадцять тисяч) гривень, який прийнятий на військову службу за контрактом. </w:t>
      </w:r>
    </w:p>
    <w:p w:rsidR="00536EE8" w:rsidRDefault="006467EA" w:rsidP="006467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. </w:t>
      </w:r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6467EA">
        <w:rPr>
          <w:rFonts w:ascii="Times New Roman" w:hAnsi="Times New Roman" w:cs="Times New Roman"/>
          <w:color w:val="000000"/>
          <w:sz w:val="28"/>
          <w:szCs w:val="28"/>
        </w:rPr>
        <w:t>іку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, головному бухгалтеру – ГРЕЗЮК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Марії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виплату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чинним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та в межах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призначень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7EA" w:rsidRDefault="006467EA" w:rsidP="006467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6EE8" w:rsidRDefault="00536EE8" w:rsidP="00735E82">
      <w:pPr>
        <w:spacing w:after="0" w:line="252" w:lineRule="auto"/>
        <w:ind w:left="311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36EE8" w:rsidRDefault="00536EE8" w:rsidP="006467EA">
      <w:pPr>
        <w:spacing w:after="0" w:line="252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467EA" w:rsidRDefault="006467EA" w:rsidP="006467EA">
      <w:pPr>
        <w:spacing w:after="0" w:line="252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735E82" w:rsidRDefault="00735E82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VІІІ скликання </w:t>
      </w:r>
    </w:p>
    <w:p w:rsidR="00735E82" w:rsidRDefault="00735E82" w:rsidP="00735E82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2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лютого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202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>5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>/202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>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35E82" w:rsidRDefault="00735E82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6467EA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D6727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106AFC" w:rsidRDefault="006467EA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086784" w:rsidP="00106A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106AFC" w:rsidRDefault="00106AFC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D6727" w:rsidRDefault="009D6727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75DCA" w:rsidRDefault="00975DCA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BA7289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та території </w:t>
      </w:r>
    </w:p>
    <w:p w:rsidR="00086784" w:rsidRDefault="00BA7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військово-облікового бюро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Дмитро МІСИК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4C2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:rsidR="004454C2" w:rsidRDefault="00445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 Дмитро БОЙЧУК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Ігор БЕЛЕНЧУК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F50" w:rsidRDefault="006D06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="006E3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спеціаліст</w:t>
      </w:r>
    </w:p>
    <w:p w:rsidR="00086784" w:rsidRDefault="006E3F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</w:t>
      </w:r>
      <w:r w:rsidR="006D0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Анжеліка ДЯЧУК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 Максим МЯЗІН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35E" w:rsidRDefault="008B3CA5" w:rsidP="00A9435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</w:t>
      </w:r>
      <w:r w:rsidR="00A9435E">
        <w:rPr>
          <w:rFonts w:ascii="Times New Roman" w:hAnsi="Times New Roman"/>
          <w:sz w:val="28"/>
          <w:szCs w:val="28"/>
          <w:lang w:val="uk-UA"/>
        </w:rPr>
        <w:t xml:space="preserve">постійної комісії з питань </w:t>
      </w:r>
    </w:p>
    <w:p w:rsidR="00A9435E" w:rsidRDefault="00A9435E" w:rsidP="00A9435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фінансів, соціально-економічного </w:t>
      </w:r>
    </w:p>
    <w:p w:rsidR="00086784" w:rsidRPr="00A9435E" w:rsidRDefault="00A9435E" w:rsidP="00A9435E">
      <w:pPr>
        <w:tabs>
          <w:tab w:val="left" w:pos="6521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розвитку, планування бюджету                                        Лідія РАВЛЮК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50E3F"/>
    <w:rsid w:val="00086784"/>
    <w:rsid w:val="00102496"/>
    <w:rsid w:val="00106AFC"/>
    <w:rsid w:val="00162976"/>
    <w:rsid w:val="0017356B"/>
    <w:rsid w:val="00210C0A"/>
    <w:rsid w:val="002A0504"/>
    <w:rsid w:val="002B6CAE"/>
    <w:rsid w:val="002C63D0"/>
    <w:rsid w:val="003334B4"/>
    <w:rsid w:val="00384F60"/>
    <w:rsid w:val="003912F5"/>
    <w:rsid w:val="00426898"/>
    <w:rsid w:val="004454C2"/>
    <w:rsid w:val="00462F8A"/>
    <w:rsid w:val="004A374B"/>
    <w:rsid w:val="00536EE8"/>
    <w:rsid w:val="00551ABF"/>
    <w:rsid w:val="0062458A"/>
    <w:rsid w:val="00631277"/>
    <w:rsid w:val="006467EA"/>
    <w:rsid w:val="006B66AE"/>
    <w:rsid w:val="006D0617"/>
    <w:rsid w:val="006E3F50"/>
    <w:rsid w:val="00733023"/>
    <w:rsid w:val="00735E82"/>
    <w:rsid w:val="00750D10"/>
    <w:rsid w:val="00762775"/>
    <w:rsid w:val="00815F6E"/>
    <w:rsid w:val="0089750A"/>
    <w:rsid w:val="008B3CA5"/>
    <w:rsid w:val="008E6013"/>
    <w:rsid w:val="00975DCA"/>
    <w:rsid w:val="009D057E"/>
    <w:rsid w:val="009D6727"/>
    <w:rsid w:val="009F1087"/>
    <w:rsid w:val="00A25F02"/>
    <w:rsid w:val="00A44C10"/>
    <w:rsid w:val="00A9435E"/>
    <w:rsid w:val="00AA3765"/>
    <w:rsid w:val="00BA7289"/>
    <w:rsid w:val="00CA1447"/>
    <w:rsid w:val="00D25B27"/>
    <w:rsid w:val="00D40B6C"/>
    <w:rsid w:val="00DE1145"/>
    <w:rsid w:val="00E75E00"/>
    <w:rsid w:val="00ED296D"/>
    <w:rsid w:val="00E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9,baiaagaaboqcaaaduauaaaxgbqaaaaaaaaaaaaaaaaaaaaaaaaaaaaaaaaaaaaaaaaaaaaaaaaaaaaaaaaaaaaaaaaaaaaaaaaaaaaaaaaaaaaaaaaaaaaaaaaaaaaaaaaaaaaaaaaaaaaaaaaaaaaaaaaaaaaaaaaaaaaaaaaaaaaaaaaaaaaaaaaaaaaaaaaaaaaaaaaaaaaaaaaaaaaaaaaaaaaaaaaaaaaaa"/>
    <w:basedOn w:val="a0"/>
    <w:rsid w:val="00646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9,baiaagaaboqcaaaduauaaaxgbqaaaaaaaaaaaaaaaaaaaaaaaaaaaaaaaaaaaaaaaaaaaaaaaaaaaaaaaaaaaaaaaaaaaaaaaaaaaaaaaaaaaaaaaaaaaaaaaaaaaaaaaaaaaaaaaaaaaaaaaaaaaaaaaaaaaaaaaaaaaaaaaaaaaaaaaaaaaaaaaaaaaaaaaaaaaaaaaaaaaaaaaaaaaaaaaaaaaaaaaaaaaaaa"/>
    <w:basedOn w:val="a0"/>
    <w:rsid w:val="0064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B1700-DE8C-499F-9204-1D2CECB7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37</cp:revision>
  <cp:lastPrinted>2026-01-29T09:21:00Z</cp:lastPrinted>
  <dcterms:created xsi:type="dcterms:W3CDTF">2024-04-04T13:59:00Z</dcterms:created>
  <dcterms:modified xsi:type="dcterms:W3CDTF">2026-01-29T09:21:00Z</dcterms:modified>
  <dc:language>uk-UA</dc:language>
</cp:coreProperties>
</file>