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after="160" w:beforeAutospacing="0" w:afterAutospacing="0"/>
        <w:jc w:val="right"/>
        <w:rPr>
          <w:rFonts w:ascii="Times New Roman" w:hAnsi="Times New Roman"/>
          <w:b w:val="1"/>
          <w:bCs w:val="1"/>
          <w:sz w:val="24"/>
          <w:szCs w:val="24"/>
          <w:lang w:val="uk-UA"/>
        </w:rPr>
      </w:pPr>
      <w:r>
        <w:rPr>
          <w:rFonts w:ascii="Times New Roman" w:hAnsi="Times New Roman"/>
          <w:b w:val="1"/>
          <w:bCs w:val="1"/>
          <w:sz w:val="24"/>
          <w:szCs w:val="24"/>
          <w:lang w:val="uk-UA"/>
        </w:rPr>
        <w:t>Додаток до листа</w:t>
      </w:r>
    </w:p>
    <w:p>
      <w:pPr>
        <w:spacing w:after="160" w:beforeAutospacing="0" w:afterAutospacing="0"/>
        <w:jc w:val="both"/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</w:pPr>
      <w:r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  <w:t xml:space="preserve">Український ветеранський фонд Мінветеранів запускає нову грантову програму для ветеранів і ветеранок. Переможці можуть отримати фінансування для старту або розвитку свого бізнесу в розмірі від 500 </w:t>
      </w:r>
      <w:r>
        <w:rPr>
          <w:rFonts w:ascii="Times New Roman" w:hAnsi="Times New Roman"/>
          <w:b w:val="1"/>
          <w:i w:val="1"/>
          <w:bCs w:val="0"/>
          <w:iCs w:val="0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000</w:t>
      </w:r>
      <w:r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  <w:t xml:space="preserve"> до 1</w:t>
      </w:r>
      <w:r>
        <w:rPr>
          <w:rFonts w:ascii="Times New Roman" w:hAnsi="Times New Roman"/>
          <w:b w:val="1"/>
          <w:i w:val="1"/>
          <w:bCs w:val="0"/>
          <w:iCs w:val="0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 xml:space="preserve"> </w:t>
      </w:r>
      <w:r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  <w:t>5</w:t>
      </w:r>
      <w:r>
        <w:rPr>
          <w:rFonts w:ascii="Times New Roman" w:hAnsi="Times New Roman"/>
          <w:b w:val="1"/>
          <w:i w:val="1"/>
          <w:bCs w:val="0"/>
          <w:iCs w:val="0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00 000</w:t>
      </w:r>
      <w:r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  <w:t xml:space="preserve"> </w:t>
      </w:r>
      <w:r>
        <w:rPr>
          <w:rFonts w:ascii="Times New Roman" w:hAnsi="Times New Roman"/>
          <w:b w:val="1"/>
          <w:i w:val="1"/>
          <w:bCs w:val="1"/>
          <w:iCs w:val="1"/>
          <w:sz w:val="24"/>
          <w:szCs w:val="24"/>
        </w:rPr>
        <w:t xml:space="preserve"> гривень. Конкурс реалізується у партнерстві з Kernel — однією з найбільших українських індустріальних компаній.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Приймання заявок розпочинається 27 січня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 xml:space="preserve"> 2026 року</w:t>
      </w:r>
      <w:r>
        <w:rPr>
          <w:rFonts w:ascii="Times New Roman" w:hAnsi="Times New Roman"/>
          <w:sz w:val="24"/>
          <w:szCs w:val="24"/>
        </w:rPr>
        <w:t xml:space="preserve">. «Варто: 4 роки підтримки» — це вже 16-та грантова програма Українського ветеранського фонду за чотири роки його діяльності.  Мета конкурсу — посилення економічної незалежності 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З</w:t>
      </w:r>
      <w:r>
        <w:rPr>
          <w:rFonts w:ascii="Times New Roman" w:hAnsi="Times New Roman"/>
          <w:sz w:val="24"/>
          <w:szCs w:val="24"/>
        </w:rPr>
        <w:t xml:space="preserve">ахисників та 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З</w:t>
      </w:r>
      <w:r>
        <w:rPr>
          <w:rFonts w:ascii="Times New Roman" w:hAnsi="Times New Roman"/>
          <w:sz w:val="24"/>
          <w:szCs w:val="24"/>
        </w:rPr>
        <w:t>ахисниць, які повертаються до цивільного життя.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Подати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 xml:space="preserve"> заявку</w:t>
      </w:r>
      <w:r>
        <w:rPr>
          <w:rFonts w:ascii="Times New Roman" w:hAnsi="Times New Roman"/>
          <w:sz w:val="24"/>
          <w:szCs w:val="24"/>
        </w:rPr>
        <w:t xml:space="preserve"> на конкурс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ний відбір</w:t>
      </w:r>
      <w:r>
        <w:rPr>
          <w:rFonts w:ascii="Times New Roman" w:hAnsi="Times New Roman"/>
          <w:sz w:val="24"/>
          <w:szCs w:val="24"/>
        </w:rPr>
        <w:t xml:space="preserve"> можуть: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ветерани та ветеранки, які зареєстровані як фізичні особи-підприємці (ФОП) або які провадять незалежну професійну діяльність у значенні, наведеному в </w:t>
      </w:r>
      <w:hyperlink r:id="R2">
        <w:r>
          <w:rPr>
            <w:rFonts w:ascii="Times New Roman" w:hAnsi="Times New Roman"/>
            <w:sz w:val="24"/>
            <w:szCs w:val="24"/>
          </w:rPr>
          <w:t>Податковому кодексі України</w:t>
        </w:r>
      </w:hyperlink>
      <w:r>
        <w:rPr>
          <w:rFonts w:ascii="Times New Roman" w:hAnsi="Times New Roman"/>
          <w:sz w:val="24"/>
          <w:szCs w:val="24"/>
        </w:rPr>
        <w:t>, і яких взято на податковий облік як самозайнятих осіб;</w:t>
      </w:r>
    </w:p>
    <w:p>
      <w:pPr>
        <w:numPr>
          <w:ilvl w:val="0"/>
          <w:numId w:val="1"/>
        </w:num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юридичні особи (крім громадських та благодійних організацій), 100 % учасників яких є ветеранами. Важливо: компанія має бути зареєстрована не пізніше ніж за рік до подання заявки.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Розмір фінансової підтримки становить від 500 000 до 1 500 000 грн. Сума залежить від кошторису конкретного проєкту.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Важливо: програма відкрита для бізнесів будь-яких напрямів, окрім тих, що працюють чи планують розпочати діяльність у сферах виробництва харчових продуктів, переробки, зберігання, логістики та організації харчування. Для них цьогоріч заплановано окремий конкурс.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 конкурсного відбору складається з кількох етапів, а саме:</w:t>
      </w:r>
    </w:p>
    <w:p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перевірки повноти документів та відповідності вимогам;</w:t>
      </w:r>
    </w:p>
    <w:p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оцінювання проєктних заявок незалежними експертами;</w:t>
      </w:r>
    </w:p>
    <w:p>
      <w:pPr>
        <w:numPr>
          <w:ilvl w:val="0"/>
          <w:numId w:val="2"/>
        </w:num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публічної презентації бізнес-ідей.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Кінцевий термін подання проєктів: 18:00 17 лютого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 xml:space="preserve"> 2026 року</w:t>
      </w:r>
      <w:r>
        <w:rPr>
          <w:rFonts w:ascii="Times New Roman" w:hAnsi="Times New Roman"/>
          <w:sz w:val="24"/>
          <w:szCs w:val="24"/>
        </w:rPr>
        <w:t xml:space="preserve">. 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Результати 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 xml:space="preserve">буде </w:t>
      </w:r>
      <w:r>
        <w:rPr>
          <w:rFonts w:ascii="Times New Roman" w:hAnsi="Times New Roman"/>
          <w:sz w:val="24"/>
          <w:szCs w:val="24"/>
        </w:rPr>
        <w:t>оголо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шено</w:t>
      </w:r>
      <w:r>
        <w:rPr>
          <w:rFonts w:ascii="Times New Roman" w:hAnsi="Times New Roman"/>
          <w:sz w:val="24"/>
          <w:szCs w:val="24"/>
        </w:rPr>
        <w:t xml:space="preserve"> 24 квітня 2026 року.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допомоги в підготовці заявок фахівці </w:t>
      </w:r>
      <w:r>
        <w:rPr>
          <w:rFonts w:ascii="Times New Roman" w:hAnsi="Times New Roman"/>
          <w:smallCaps w:val="0"/>
          <w:sz w:val="24"/>
          <w:szCs w:val="22"/>
          <w:cs w:val="0"/>
          <w:spacing w:val="0"/>
          <w:w w:val="100"/>
          <w:position w:val="0"/>
          <w:snapToGrid w:val="1"/>
        </w:rPr>
        <w:t>Ф</w:t>
      </w:r>
      <w:r>
        <w:rPr>
          <w:rFonts w:ascii="Times New Roman" w:hAnsi="Times New Roman"/>
          <w:sz w:val="24"/>
          <w:szCs w:val="24"/>
        </w:rPr>
        <w:t>онду проведуть серію онлайн-воркшопів. Стежте за анонсами подій у соцмережах Українського ветеранського фонду.</w:t>
      </w:r>
    </w:p>
    <w:p>
      <w:pPr>
        <w:spacing w:after="160" w:beforeAutospacing="0" w:afterAutospacing="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Детальні умови конкурсу «Варто: 4 роки підтримки»: </w:t>
      </w:r>
      <w:hyperlink r:id="R3">
        <w:r>
          <w:rPr>
            <w:rFonts w:ascii="Times New Roman" w:hAnsi="Times New Roman"/>
            <w:color w:val="1155CC"/>
            <w:sz w:val="24"/>
            <w:szCs w:val="24"/>
            <w:u w:val="single"/>
          </w:rPr>
          <w:t>https://veteranfund.com.ua/contests/varto-4-roky-pidtrymky</w:t>
        </w:r>
      </w:hyperlink>
      <w:r>
        <w:rPr>
          <w:rFonts w:ascii="Times New Roman" w:hAnsi="Times New Roman"/>
          <w:color w:val="52ADF7"/>
          <w:sz w:val="24"/>
          <w:szCs w:val="24"/>
        </w:rPr>
        <w:t xml:space="preserve"> </w:t>
      </w:r>
    </w:p>
    <w:p>
      <w:pPr>
        <w:spacing w:after="200" w:beforeAutospacing="0" w:afterAutospacing="0"/>
        <w:jc w:val="both"/>
        <w:rPr>
          <w:rFonts w:ascii="Times New Roman" w:hAnsi="Times New Roman"/>
          <w:b w:val="1"/>
          <w:i w:val="1"/>
          <w:bCs w:val="1"/>
          <w:iCs w:val="1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Запитання та уточнення щодо поданого аплікаційного пакета можна надсилати на </w:t>
      </w:r>
      <w:hyperlink r:id="R4">
        <w:r>
          <w:rPr>
            <w:rFonts w:ascii="Times New Roman" w:hAnsi="Times New Roman"/>
            <w:color w:val="1155CC"/>
            <w:sz w:val="24"/>
            <w:szCs w:val="24"/>
            <w:u w:val="single"/>
          </w:rPr>
          <w:t>uvfprojects@veteranfund.mva.gov.ua</w:t>
        </w:r>
      </w:hyperlink>
      <w:r>
        <w:rPr>
          <w:rFonts w:ascii="Times New Roman" w:hAnsi="Times New Roman"/>
          <w:sz w:val="24"/>
          <w:szCs w:val="24"/>
        </w:rPr>
        <w:t xml:space="preserve"> (у темі листа обов’язково вкажіть: «Конкурс проєктів «Варто: 4 роки підтримки» та номер вашої заявки).</w:t>
      </w:r>
    </w:p>
    <w:sectPr>
      <w:type w:val="nextPage"/>
      <w:pgSz w:w="11909" w:h="16834" w:code="0"/>
      <w:pgMar w:left="1440" w:right="1136" w:top="993" w:bottom="1276" w:header="720" w:footer="720" w:gutter="0"/>
      <w:pgNumType w:start="1" w:chapSep="period"/>
      <w:cols w:equalWidth="1" w:space="720"/>
    </w:sectPr>
  </w:body>
</w:document>
</file>

<file path=word/fontTable.xml><?xml version="1.0" encoding="utf-8"?>
<w:fonts xmlns:w="http://schemas.openxmlformats.org/wordprocessingml/2006/main">
  <w:font w:name="Times New Roman">
    <w:embedBold xmlns:r="http://schemas.openxmlformats.org/officeDocument/2006/relationships" r:id="rId0" w:fontKey="{9d91a5d6-3353-41e2-84d7-f3a11cda2cf2}"/>
  </w:font>
  <w:font w:name="Times New Roman">
    <w:embedBoldItalic xmlns:r="http://schemas.openxmlformats.org/officeDocument/2006/relationships" r:id="rId1" w:fontKey="{63863b3e-b4a9-4ef7-98f0-509e7faaa874}"/>
  </w:font>
  <w:font w:name="Times New Roman">
    <w:embedRegular xmlns:r="http://schemas.openxmlformats.org/officeDocument/2006/relationships" r:id="rId2" w:fontKey="{a350b0ad-bfc3-4b70-8ce5-266a070ccb08}"/>
  </w:font>
</w:fonts>
</file>

<file path=word/numbering.xml><?xml version="1.0" encoding="utf-8"?>
<w:numbering xmlns:w="http://schemas.openxmlformats.org/wordprocessingml/2006/main">
  <w:abstractNum w:abstractNumId="0">
    <w:nsid w:val="3B445846"/>
    <w:multiLevelType w:val="multilevel"/>
    <w:lvl w:ilvl="0">
      <w:start w:val="1"/>
      <w:numFmt w:val="bullet"/>
      <w:suff w:val="tab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suff w:val="tab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suff w:val="tab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suff w:val="tab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suff w:val="tab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suff w:val="tab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suff w:val="tab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suff w:val="tab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suff w:val="tab"/>
      <w:lvlText w:val="■"/>
      <w:lvlJc w:val="left"/>
      <w:pPr>
        <w:ind w:hanging="360" w:left="6480"/>
      </w:pPr>
      <w:rPr>
        <w:u w:val="none"/>
      </w:rPr>
    </w:lvl>
  </w:abstractNum>
  <w:abstractNum w:abstractNumId="1">
    <w:nsid w:val="529D0911"/>
    <w:multiLevelType w:val="multilevel"/>
    <w:lvl w:ilvl="0">
      <w:start w:val="1"/>
      <w:numFmt w:val="bullet"/>
      <w:suff w:val="tab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suff w:val="tab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suff w:val="tab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suff w:val="tab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suff w:val="tab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suff w:val="tab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suff w:val="tab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suff w:val="tab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suff w:val="tab"/>
      <w:lvlText w:val="■"/>
      <w:lvlJc w:val="left"/>
      <w:pPr>
        <w:ind w:hanging="360" w:left="64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Arial" w:hAnsi="Arial"/>
        <w:sz w:val="22"/>
        <w:szCs w:val="22"/>
        <w:lang w:val="uk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76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ing 1"/>
    <w:basedOn w:val="P0"/>
    <w:next w:val="P0"/>
    <w:qFormat/>
    <w:pPr>
      <w:keepNext w:val="1"/>
      <w:keepLines w:val="1"/>
      <w:spacing w:before="400" w:after="120" w:beforeAutospacing="0" w:afterAutospacing="0"/>
      <w:outlineLvl w:val="0"/>
    </w:pPr>
    <w:rPr>
      <w:sz w:val="40"/>
      <w:szCs w:val="40"/>
    </w:rPr>
  </w:style>
  <w:style w:type="paragraph" w:styleId="P2">
    <w:name w:val="Heading 2"/>
    <w:basedOn w:val="P0"/>
    <w:next w:val="P0"/>
    <w:semiHidden/>
    <w:qFormat/>
    <w:pPr>
      <w:keepNext w:val="1"/>
      <w:keepLines w:val="1"/>
      <w:spacing w:before="360" w:after="120" w:beforeAutospacing="0" w:afterAutospacing="0"/>
      <w:outlineLvl w:val="1"/>
    </w:pPr>
    <w:rPr>
      <w:sz w:val="32"/>
      <w:szCs w:val="32"/>
    </w:rPr>
  </w:style>
  <w:style w:type="paragraph" w:styleId="P3">
    <w:name w:val="Heading 3"/>
    <w:basedOn w:val="P0"/>
    <w:next w:val="P0"/>
    <w:semiHidden/>
    <w:qFormat/>
    <w:pPr>
      <w:keepNext w:val="1"/>
      <w:keepLines w:val="1"/>
      <w:spacing w:before="320" w:after="80" w:beforeAutospacing="0" w:afterAutospacing="0"/>
      <w:outlineLvl w:val="2"/>
    </w:pPr>
    <w:rPr>
      <w:color w:val="434343"/>
      <w:sz w:val="28"/>
      <w:szCs w:val="28"/>
    </w:rPr>
  </w:style>
  <w:style w:type="paragraph" w:styleId="P4">
    <w:name w:val="Heading 4"/>
    <w:basedOn w:val="P0"/>
    <w:next w:val="P0"/>
    <w:semiHidden/>
    <w:qFormat/>
    <w:pPr>
      <w:keepNext w:val="1"/>
      <w:keepLines w:val="1"/>
      <w:spacing w:before="280" w:after="80" w:beforeAutospacing="0" w:afterAutospacing="0"/>
      <w:outlineLvl w:val="3"/>
    </w:pPr>
    <w:rPr>
      <w:color w:val="666666"/>
      <w:sz w:val="24"/>
      <w:szCs w:val="24"/>
    </w:rPr>
  </w:style>
  <w:style w:type="paragraph" w:styleId="P5">
    <w:name w:val="Heading 5"/>
    <w:basedOn w:val="P0"/>
    <w:next w:val="P0"/>
    <w:semiHidden/>
    <w:qFormat/>
    <w:pPr>
      <w:keepNext w:val="1"/>
      <w:keepLines w:val="1"/>
      <w:spacing w:before="240" w:after="80" w:beforeAutospacing="0" w:afterAutospacing="0"/>
      <w:outlineLvl w:val="4"/>
    </w:pPr>
    <w:rPr>
      <w:color w:val="666666"/>
    </w:rPr>
  </w:style>
  <w:style w:type="paragraph" w:styleId="P6">
    <w:name w:val="Heading 6"/>
    <w:basedOn w:val="P0"/>
    <w:next w:val="P0"/>
    <w:semiHidden/>
    <w:qFormat/>
    <w:pPr>
      <w:keepNext w:val="1"/>
      <w:keepLines w:val="1"/>
      <w:spacing w:before="240" w:after="80" w:beforeAutospacing="0" w:afterAutospacing="0"/>
      <w:outlineLvl w:val="5"/>
    </w:pPr>
    <w:rPr>
      <w:i w:val="1"/>
      <w:iCs w:val="1"/>
      <w:color w:val="666666"/>
    </w:rPr>
  </w:style>
  <w:style w:type="paragraph" w:styleId="P7">
    <w:name w:val="Title"/>
    <w:basedOn w:val="P0"/>
    <w:next w:val="P0"/>
    <w:qFormat/>
    <w:pPr>
      <w:keepNext w:val="1"/>
      <w:keepLines w:val="1"/>
      <w:spacing w:after="60" w:beforeAutospacing="0" w:afterAutospacing="0"/>
    </w:pPr>
    <w:rPr>
      <w:sz w:val="52"/>
      <w:szCs w:val="52"/>
    </w:rPr>
  </w:style>
  <w:style w:type="paragraph" w:styleId="P8">
    <w:name w:val="Subtitle"/>
    <w:basedOn w:val="P0"/>
    <w:next w:val="P0"/>
    <w:qFormat/>
    <w:pPr>
      <w:keepNext w:val="1"/>
      <w:keepLines w:val="1"/>
      <w:spacing w:after="320" w:beforeAutospacing="0" w:afterAutospacing="0"/>
    </w:pPr>
    <w:rPr>
      <w:color w:val="666666"/>
      <w:sz w:val="30"/>
      <w:szCs w:val="3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Normal"/>
    <w:tblPr>
      <w:tblCellMar>
        <w:top w:w="100" w:type="dxa"/>
        <w:left w:w="100" w:type="dxa"/>
        <w:bottom w:w="100" w:type="dxa"/>
        <w:right w:w="100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2" Type="http://schemas.openxmlformats.org/officeDocument/2006/relationships/hyperlink" Target="https://zakon.rada.gov.ua/laws/show/2755-17" TargetMode="External" /><Relationship Id="R3" Type="http://schemas.openxmlformats.org/officeDocument/2006/relationships/hyperlink" Target="https://veteranfund.com.ua/contests/varto-4-roky-pidtrymky" TargetMode="External" /><Relationship Id="R4" Type="http://schemas.openxmlformats.org/officeDocument/2006/relationships/hyperlink" Target="mailto:uvfprojects@veteranfund.mva.gov.ua" TargetMode="Externa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2026-01-27T08:46:00Z</dcterms:created>
  <cp:lastModifiedBy>pool-iis</cp:lastModifiedBy>
  <dcterms:modified xsi:type="dcterms:W3CDTF">2026-01-27T14:35:29Z</dcterms:modified>
  <cp:revision>5</cp:revision>
</cp:coreProperties>
</file>