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p>
    <w:p w:rsidR="00CB648E" w:rsidRPr="00E53BDE" w:rsidRDefault="00CB648E" w:rsidP="00547006">
      <w:pPr>
        <w:spacing w:after="0"/>
        <w:jc w:val="center"/>
        <w:rPr>
          <w:rFonts w:ascii="Times New Roman" w:hAnsi="Times New Roman" w:cs="Times New Roman"/>
          <w:b/>
          <w:sz w:val="28"/>
          <w:szCs w:val="28"/>
        </w:rPr>
      </w:pPr>
      <w:proofErr w:type="spellStart"/>
      <w:r w:rsidRPr="00E53BDE">
        <w:rPr>
          <w:rFonts w:ascii="Times New Roman CYR" w:eastAsia="Times New Roman" w:hAnsi="Times New Roman CYR" w:cs="Times New Roman CYR"/>
          <w:b/>
          <w:bCs/>
          <w:sz w:val="28"/>
          <w:szCs w:val="28"/>
          <w:lang w:val="ru-RU" w:eastAsia="ru-RU"/>
        </w:rPr>
        <w:t>Давидівського</w:t>
      </w:r>
      <w:proofErr w:type="spellEnd"/>
      <w:r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CB648E" w:rsidRPr="00E53BDE" w:rsidRDefault="00CB648E"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9D2FD1"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9D2FD1" w:rsidRPr="00E53BDE" w:rsidRDefault="009D2FD1" w:rsidP="00547006">
      <w:pPr>
        <w:spacing w:after="0"/>
        <w:ind w:right="-1" w:firstLine="567"/>
        <w:jc w:val="both"/>
        <w:rPr>
          <w:rFonts w:ascii="Times New Roman" w:hAnsi="Times New Roman"/>
          <w:b/>
          <w:sz w:val="28"/>
          <w:szCs w:val="28"/>
        </w:rPr>
      </w:pPr>
      <w:r w:rsidRPr="00E53BDE">
        <w:rPr>
          <w:rFonts w:ascii="Times New Roman" w:hAnsi="Times New Roman"/>
          <w:b/>
          <w:sz w:val="28"/>
          <w:szCs w:val="28"/>
        </w:rPr>
        <w:t>Провідний спеціаліст відділу документообігу:</w:t>
      </w:r>
    </w:p>
    <w:p w:rsidR="009D2FD1" w:rsidRPr="00E53BDE" w:rsidRDefault="009D2FD1" w:rsidP="00547006">
      <w:pPr>
        <w:numPr>
          <w:ilvl w:val="0"/>
          <w:numId w:val="15"/>
        </w:numPr>
        <w:spacing w:after="0"/>
        <w:ind w:right="-1" w:hanging="502"/>
        <w:jc w:val="both"/>
        <w:rPr>
          <w:rFonts w:ascii="Times New Roman" w:hAnsi="Times New Roman"/>
          <w:sz w:val="28"/>
          <w:szCs w:val="28"/>
        </w:rPr>
      </w:pPr>
      <w:r w:rsidRPr="00E53BDE">
        <w:rPr>
          <w:rFonts w:ascii="Times New Roman" w:hAnsi="Times New Roman"/>
          <w:sz w:val="28"/>
          <w:szCs w:val="28"/>
        </w:rPr>
        <w:t xml:space="preserve">Виданих довідок – </w:t>
      </w:r>
      <w:r w:rsidRPr="00E53BDE">
        <w:rPr>
          <w:rFonts w:ascii="Times New Roman" w:hAnsi="Times New Roman"/>
          <w:b/>
          <w:sz w:val="28"/>
          <w:szCs w:val="28"/>
        </w:rPr>
        <w:t>1211;</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Виданих характеристик – </w:t>
      </w:r>
      <w:r w:rsidRPr="00E53BDE">
        <w:rPr>
          <w:rFonts w:ascii="Times New Roman" w:hAnsi="Times New Roman"/>
          <w:b/>
          <w:sz w:val="28"/>
          <w:szCs w:val="28"/>
        </w:rPr>
        <w:t>44</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Зареєстровано вхідної документації - </w:t>
      </w:r>
      <w:r w:rsidRPr="00E53BDE">
        <w:rPr>
          <w:rFonts w:ascii="Times New Roman" w:hAnsi="Times New Roman"/>
          <w:b/>
          <w:sz w:val="28"/>
          <w:szCs w:val="28"/>
        </w:rPr>
        <w:t>99</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Відправлено вихідної документації - </w:t>
      </w:r>
      <w:r w:rsidRPr="00E53BDE">
        <w:rPr>
          <w:rFonts w:ascii="Times New Roman" w:hAnsi="Times New Roman"/>
          <w:b/>
          <w:sz w:val="28"/>
          <w:szCs w:val="28"/>
        </w:rPr>
        <w:t>190</w:t>
      </w:r>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Надає щомісячно акт про використану електроенергію по комунальних закладах с. </w:t>
      </w:r>
      <w:proofErr w:type="spellStart"/>
      <w:r w:rsidRPr="00E53BDE">
        <w:rPr>
          <w:rFonts w:ascii="Times New Roman" w:hAnsi="Times New Roman"/>
          <w:sz w:val="28"/>
          <w:szCs w:val="28"/>
        </w:rPr>
        <w:t>Давидівка</w:t>
      </w:r>
      <w:proofErr w:type="spellEnd"/>
      <w:r w:rsidRPr="00E53BDE">
        <w:rPr>
          <w:rFonts w:ascii="Times New Roman" w:hAnsi="Times New Roman"/>
          <w:sz w:val="28"/>
          <w:szCs w:val="28"/>
        </w:rPr>
        <w:t>;</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Надає щомісячно табель виходу на роботу водіїв пожежної машини, та кочегара;</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Допомагає написанню нотаріальних дій (довіреностей, заповітів, дублікатів заповітів та засвідчення справжності підпису) та</w:t>
      </w:r>
      <w:r w:rsidRPr="00E53BDE">
        <w:rPr>
          <w:rFonts w:ascii="Times New Roman" w:hAnsi="Times New Roman"/>
          <w:b/>
          <w:sz w:val="28"/>
          <w:szCs w:val="28"/>
        </w:rPr>
        <w:t xml:space="preserve"> </w:t>
      </w:r>
      <w:r w:rsidRPr="00E53BDE">
        <w:rPr>
          <w:rFonts w:ascii="Times New Roman" w:hAnsi="Times New Roman"/>
          <w:sz w:val="28"/>
          <w:szCs w:val="28"/>
        </w:rPr>
        <w:t>реєстрації актів цивільного стану;</w:t>
      </w:r>
    </w:p>
    <w:p w:rsidR="009D2FD1" w:rsidRPr="00E53BDE" w:rsidRDefault="009D2FD1" w:rsidP="00547006">
      <w:pPr>
        <w:numPr>
          <w:ilvl w:val="0"/>
          <w:numId w:val="15"/>
        </w:numPr>
        <w:tabs>
          <w:tab w:val="left" w:pos="567"/>
          <w:tab w:val="left" w:pos="5400"/>
        </w:tabs>
        <w:spacing w:after="0"/>
        <w:ind w:left="0" w:right="141" w:firstLine="0"/>
        <w:jc w:val="both"/>
        <w:rPr>
          <w:rFonts w:ascii="Times New Roman" w:hAnsi="Times New Roman"/>
          <w:sz w:val="28"/>
          <w:szCs w:val="28"/>
        </w:rPr>
      </w:pPr>
      <w:r w:rsidRPr="00E53BDE">
        <w:rPr>
          <w:rFonts w:ascii="Times New Roman" w:hAnsi="Times New Roman"/>
          <w:sz w:val="28"/>
          <w:szCs w:val="28"/>
        </w:rPr>
        <w:t xml:space="preserve">Видано для оформлення паспортів, зміни прізвища, втрати паспорта та уточнення вулиці понад  </w:t>
      </w:r>
      <w:r w:rsidRPr="00E53BDE">
        <w:rPr>
          <w:rFonts w:ascii="Times New Roman" w:hAnsi="Times New Roman"/>
          <w:b/>
          <w:sz w:val="28"/>
          <w:szCs w:val="28"/>
        </w:rPr>
        <w:t>827</w:t>
      </w:r>
      <w:r w:rsidRPr="00E53BDE">
        <w:rPr>
          <w:rFonts w:ascii="Times New Roman" w:hAnsi="Times New Roman"/>
          <w:sz w:val="28"/>
          <w:szCs w:val="28"/>
        </w:rPr>
        <w:t xml:space="preserve"> - Витяги з Реєстру територіальної громади;</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Зареєстровано місця проживання -  </w:t>
      </w:r>
      <w:r w:rsidRPr="00E53BDE">
        <w:rPr>
          <w:rFonts w:ascii="Times New Roman" w:hAnsi="Times New Roman"/>
          <w:b/>
          <w:sz w:val="28"/>
          <w:szCs w:val="28"/>
        </w:rPr>
        <w:t>48</w:t>
      </w:r>
      <w:r w:rsidRPr="00E53BDE">
        <w:rPr>
          <w:rFonts w:ascii="Times New Roman" w:hAnsi="Times New Roman"/>
          <w:sz w:val="28"/>
          <w:szCs w:val="28"/>
        </w:rPr>
        <w:t xml:space="preserve"> особи;</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Знято з реєстрації місця проживання – </w:t>
      </w:r>
      <w:r w:rsidRPr="00E53BDE">
        <w:rPr>
          <w:rFonts w:ascii="Times New Roman" w:hAnsi="Times New Roman"/>
          <w:b/>
          <w:sz w:val="28"/>
          <w:szCs w:val="28"/>
        </w:rPr>
        <w:t>23</w:t>
      </w:r>
      <w:r w:rsidRPr="00E53BDE">
        <w:rPr>
          <w:rFonts w:ascii="Times New Roman" w:hAnsi="Times New Roman"/>
          <w:sz w:val="28"/>
          <w:szCs w:val="28"/>
        </w:rPr>
        <w:t xml:space="preserve"> осіб;</w:t>
      </w:r>
    </w:p>
    <w:p w:rsidR="009D2FD1" w:rsidRPr="00E53BDE" w:rsidRDefault="009D2FD1" w:rsidP="00547006">
      <w:pPr>
        <w:numPr>
          <w:ilvl w:val="0"/>
          <w:numId w:val="15"/>
        </w:numPr>
        <w:tabs>
          <w:tab w:val="left" w:pos="567"/>
          <w:tab w:val="left" w:pos="5400"/>
        </w:tabs>
        <w:spacing w:after="0"/>
        <w:ind w:left="0" w:right="141" w:firstLine="0"/>
        <w:jc w:val="both"/>
        <w:rPr>
          <w:rFonts w:ascii="Times New Roman" w:hAnsi="Times New Roman"/>
          <w:sz w:val="28"/>
          <w:szCs w:val="28"/>
        </w:rPr>
      </w:pPr>
      <w:r w:rsidRPr="00E53BDE">
        <w:rPr>
          <w:rFonts w:ascii="Times New Roman" w:hAnsi="Times New Roman"/>
          <w:sz w:val="28"/>
          <w:szCs w:val="28"/>
        </w:rPr>
        <w:t>Надає щомісячно відомості та інформацію про реєстрацію та зняття з реєстрації місця проживання;</w:t>
      </w:r>
    </w:p>
    <w:p w:rsidR="009D2FD1" w:rsidRPr="00E53BDE" w:rsidRDefault="009D2FD1" w:rsidP="00547006">
      <w:pPr>
        <w:numPr>
          <w:ilvl w:val="0"/>
          <w:numId w:val="15"/>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Надає усну інформацію щодо наданих запитань жителів села.</w:t>
      </w:r>
    </w:p>
    <w:p w:rsidR="009D2FD1" w:rsidRPr="00E53BDE" w:rsidRDefault="009D2FD1" w:rsidP="00547006">
      <w:pPr>
        <w:tabs>
          <w:tab w:val="left" w:pos="5400"/>
        </w:tabs>
        <w:spacing w:after="0"/>
        <w:ind w:left="567" w:right="-104"/>
        <w:jc w:val="both"/>
        <w:rPr>
          <w:rFonts w:ascii="Times New Roman" w:hAnsi="Times New Roman"/>
          <w:b/>
          <w:sz w:val="28"/>
          <w:szCs w:val="28"/>
        </w:rPr>
      </w:pPr>
      <w:r w:rsidRPr="00E53BDE">
        <w:rPr>
          <w:rFonts w:ascii="Times New Roman" w:hAnsi="Times New Roman"/>
          <w:b/>
          <w:sz w:val="28"/>
          <w:szCs w:val="28"/>
        </w:rPr>
        <w:t>Інспектор з соціальних питань та військового обліку:</w:t>
      </w:r>
    </w:p>
    <w:p w:rsidR="009D2FD1" w:rsidRPr="00E53BDE" w:rsidRDefault="009D2FD1" w:rsidP="00547006">
      <w:pPr>
        <w:numPr>
          <w:ilvl w:val="0"/>
          <w:numId w:val="16"/>
        </w:numPr>
        <w:spacing w:after="0"/>
        <w:ind w:right="-1" w:hanging="502"/>
        <w:jc w:val="both"/>
        <w:rPr>
          <w:rFonts w:ascii="Times New Roman" w:hAnsi="Times New Roman"/>
          <w:sz w:val="28"/>
          <w:szCs w:val="28"/>
        </w:rPr>
      </w:pPr>
      <w:r w:rsidRPr="00E53BDE">
        <w:rPr>
          <w:rFonts w:ascii="Times New Roman" w:hAnsi="Times New Roman"/>
          <w:sz w:val="28"/>
          <w:szCs w:val="28"/>
        </w:rPr>
        <w:t xml:space="preserve">Акти обстеження житлово-побутових умов жителів с. </w:t>
      </w:r>
      <w:proofErr w:type="spellStart"/>
      <w:r w:rsidRPr="00E53BDE">
        <w:rPr>
          <w:rFonts w:ascii="Times New Roman" w:hAnsi="Times New Roman"/>
          <w:sz w:val="28"/>
          <w:szCs w:val="28"/>
        </w:rPr>
        <w:t>Давидівка</w:t>
      </w:r>
      <w:proofErr w:type="spellEnd"/>
      <w:r w:rsidRPr="00E53BDE">
        <w:rPr>
          <w:rFonts w:ascii="Times New Roman" w:hAnsi="Times New Roman"/>
          <w:sz w:val="28"/>
          <w:szCs w:val="28"/>
        </w:rPr>
        <w:t xml:space="preserve"> – </w:t>
      </w:r>
      <w:r w:rsidRPr="00E53BDE">
        <w:rPr>
          <w:rFonts w:ascii="Times New Roman" w:hAnsi="Times New Roman"/>
          <w:b/>
          <w:sz w:val="28"/>
          <w:szCs w:val="28"/>
        </w:rPr>
        <w:t>254</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Довідки про склад сім’ї на пільги – </w:t>
      </w:r>
      <w:r w:rsidRPr="00E53BDE">
        <w:rPr>
          <w:rFonts w:ascii="Times New Roman" w:hAnsi="Times New Roman"/>
          <w:b/>
          <w:sz w:val="28"/>
          <w:szCs w:val="28"/>
        </w:rPr>
        <w:t>23</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Субсидій було оформлено та надано до УПСЗН понад </w:t>
      </w:r>
      <w:r w:rsidRPr="00E53BDE">
        <w:rPr>
          <w:rFonts w:ascii="Times New Roman" w:hAnsi="Times New Roman"/>
          <w:b/>
          <w:sz w:val="28"/>
          <w:szCs w:val="28"/>
        </w:rPr>
        <w:t>183</w:t>
      </w:r>
      <w:r w:rsidRPr="00E53BDE">
        <w:rPr>
          <w:rFonts w:ascii="Times New Roman" w:hAnsi="Times New Roman"/>
          <w:sz w:val="28"/>
          <w:szCs w:val="28"/>
        </w:rPr>
        <w:t xml:space="preserve"> справ, прийнято та передано до УПСЗН - </w:t>
      </w:r>
      <w:r w:rsidRPr="00E53BDE">
        <w:rPr>
          <w:rFonts w:ascii="Times New Roman" w:hAnsi="Times New Roman"/>
          <w:b/>
          <w:sz w:val="28"/>
          <w:szCs w:val="28"/>
        </w:rPr>
        <w:t>275</w:t>
      </w:r>
      <w:r w:rsidRPr="00E53BDE">
        <w:rPr>
          <w:rFonts w:ascii="Times New Roman" w:hAnsi="Times New Roman"/>
          <w:sz w:val="28"/>
          <w:szCs w:val="28"/>
        </w:rPr>
        <w:t xml:space="preserve"> справ на допомогу, </w:t>
      </w:r>
      <w:r w:rsidRPr="00E53BDE">
        <w:rPr>
          <w:rFonts w:ascii="Times New Roman" w:hAnsi="Times New Roman"/>
          <w:b/>
          <w:sz w:val="28"/>
          <w:szCs w:val="28"/>
        </w:rPr>
        <w:t>46</w:t>
      </w:r>
      <w:r w:rsidRPr="00E53BDE">
        <w:rPr>
          <w:rFonts w:ascii="Times New Roman" w:hAnsi="Times New Roman"/>
          <w:sz w:val="28"/>
          <w:szCs w:val="28"/>
        </w:rPr>
        <w:t xml:space="preserve"> справ на пільги, прийнято та передано до УПСЗН - </w:t>
      </w:r>
      <w:r w:rsidRPr="00E53BDE">
        <w:rPr>
          <w:rFonts w:ascii="Times New Roman" w:hAnsi="Times New Roman"/>
          <w:b/>
          <w:sz w:val="28"/>
          <w:szCs w:val="28"/>
        </w:rPr>
        <w:t>9</w:t>
      </w:r>
      <w:r w:rsidRPr="00E53BDE">
        <w:rPr>
          <w:rFonts w:ascii="Times New Roman" w:hAnsi="Times New Roman"/>
          <w:sz w:val="28"/>
          <w:szCs w:val="28"/>
        </w:rPr>
        <w:t xml:space="preserve"> справ на пакунок малюка;</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Сповіщає громадян про наявність повідомлення про надання субсидій;</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Надання матеріальної допомоги - </w:t>
      </w:r>
      <w:r w:rsidRPr="00E53BDE">
        <w:rPr>
          <w:rFonts w:ascii="Times New Roman" w:hAnsi="Times New Roman"/>
          <w:b/>
          <w:sz w:val="28"/>
          <w:szCs w:val="28"/>
        </w:rPr>
        <w:t>12</w:t>
      </w:r>
      <w:r w:rsidRPr="00E53BDE">
        <w:rPr>
          <w:rFonts w:ascii="Times New Roman" w:hAnsi="Times New Roman"/>
          <w:sz w:val="28"/>
          <w:szCs w:val="28"/>
        </w:rPr>
        <w:t xml:space="preserve"> </w:t>
      </w:r>
      <w:r w:rsidR="001416E7" w:rsidRPr="00E53BDE">
        <w:rPr>
          <w:rFonts w:ascii="Times New Roman" w:hAnsi="Times New Roman"/>
          <w:sz w:val="28"/>
          <w:szCs w:val="28"/>
        </w:rPr>
        <w:t>особам;</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Виїзд до малозабезпечених сімей та сімей які знаходяться на обліку у службі у справах дітей понад – </w:t>
      </w:r>
      <w:r w:rsidRPr="00E53BDE">
        <w:rPr>
          <w:rFonts w:ascii="Times New Roman" w:hAnsi="Times New Roman"/>
          <w:b/>
          <w:sz w:val="28"/>
          <w:szCs w:val="28"/>
        </w:rPr>
        <w:t>6</w:t>
      </w:r>
      <w:r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Надано повісток – </w:t>
      </w:r>
      <w:r w:rsidRPr="00E53BDE">
        <w:rPr>
          <w:rFonts w:ascii="Times New Roman" w:hAnsi="Times New Roman"/>
          <w:b/>
          <w:sz w:val="28"/>
          <w:szCs w:val="28"/>
        </w:rPr>
        <w:t>0</w:t>
      </w:r>
      <w:r w:rsidRPr="00E53BDE">
        <w:rPr>
          <w:rFonts w:ascii="Times New Roman" w:hAnsi="Times New Roman"/>
          <w:sz w:val="28"/>
          <w:szCs w:val="28"/>
        </w:rPr>
        <w:t xml:space="preserve"> штук;</w:t>
      </w:r>
    </w:p>
    <w:p w:rsidR="009D2FD1" w:rsidRPr="00E53BDE" w:rsidRDefault="008F595B"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Здійснювалась</w:t>
      </w:r>
      <w:r w:rsidR="009D2FD1" w:rsidRPr="00E53BDE">
        <w:rPr>
          <w:rFonts w:ascii="Times New Roman" w:hAnsi="Times New Roman"/>
          <w:sz w:val="28"/>
          <w:szCs w:val="28"/>
        </w:rPr>
        <w:t xml:space="preserve"> прописк</w:t>
      </w:r>
      <w:r w:rsidRPr="00E53BDE">
        <w:rPr>
          <w:rFonts w:ascii="Times New Roman" w:hAnsi="Times New Roman"/>
          <w:sz w:val="28"/>
          <w:szCs w:val="28"/>
        </w:rPr>
        <w:t>а</w:t>
      </w:r>
      <w:r w:rsidR="009D2FD1" w:rsidRPr="00E53BDE">
        <w:rPr>
          <w:rFonts w:ascii="Times New Roman" w:hAnsi="Times New Roman"/>
          <w:sz w:val="28"/>
          <w:szCs w:val="28"/>
        </w:rPr>
        <w:t xml:space="preserve"> юнаків 2009 року народження до призивної комісії до першого відділу Чернівецького РТЦК та СП -</w:t>
      </w:r>
      <w:r w:rsidR="0069396C" w:rsidRPr="00E53BDE">
        <w:rPr>
          <w:rFonts w:ascii="Times New Roman" w:hAnsi="Times New Roman"/>
          <w:sz w:val="28"/>
          <w:szCs w:val="28"/>
        </w:rPr>
        <w:t xml:space="preserve"> </w:t>
      </w:r>
      <w:r w:rsidR="009D2FD1" w:rsidRPr="00E53BDE">
        <w:rPr>
          <w:rFonts w:ascii="Times New Roman" w:hAnsi="Times New Roman"/>
          <w:b/>
          <w:sz w:val="28"/>
          <w:szCs w:val="28"/>
        </w:rPr>
        <w:t>38</w:t>
      </w:r>
      <w:r w:rsidR="009D2FD1" w:rsidRPr="00E53BDE">
        <w:rPr>
          <w:rFonts w:ascii="Times New Roman" w:hAnsi="Times New Roman"/>
          <w:sz w:val="28"/>
          <w:szCs w:val="28"/>
        </w:rPr>
        <w:t>;</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Від початку  військового стану постійно проводи</w:t>
      </w:r>
      <w:r w:rsidR="0069396C" w:rsidRPr="00E53BDE">
        <w:rPr>
          <w:rFonts w:ascii="Times New Roman" w:hAnsi="Times New Roman"/>
          <w:sz w:val="28"/>
          <w:szCs w:val="28"/>
        </w:rPr>
        <w:t>лось</w:t>
      </w:r>
      <w:r w:rsidRPr="00E53BDE">
        <w:rPr>
          <w:rFonts w:ascii="Times New Roman" w:hAnsi="Times New Roman"/>
          <w:sz w:val="28"/>
          <w:szCs w:val="28"/>
        </w:rPr>
        <w:t xml:space="preserve"> оповіщення військовозобов’язаних резервістів та всіх чоловіків віком від 18 до 60 років;</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lastRenderedPageBreak/>
        <w:t>Постійне</w:t>
      </w:r>
      <w:r w:rsidR="0069396C" w:rsidRPr="00E53BDE">
        <w:rPr>
          <w:rFonts w:ascii="Times New Roman" w:hAnsi="Times New Roman"/>
          <w:sz w:val="28"/>
          <w:szCs w:val="28"/>
        </w:rPr>
        <w:t xml:space="preserve"> проводилось</w:t>
      </w:r>
      <w:r w:rsidR="009D2FD1" w:rsidRPr="00E53BDE">
        <w:rPr>
          <w:rFonts w:ascii="Times New Roman" w:hAnsi="Times New Roman"/>
          <w:sz w:val="28"/>
          <w:szCs w:val="28"/>
        </w:rPr>
        <w:t xml:space="preserve"> інформ</w:t>
      </w:r>
      <w:r w:rsidRPr="00E53BDE">
        <w:rPr>
          <w:rFonts w:ascii="Times New Roman" w:hAnsi="Times New Roman"/>
          <w:sz w:val="28"/>
          <w:szCs w:val="28"/>
        </w:rPr>
        <w:t>ування</w:t>
      </w:r>
      <w:r w:rsidR="009D2FD1" w:rsidRPr="00E53BDE">
        <w:rPr>
          <w:rFonts w:ascii="Times New Roman" w:hAnsi="Times New Roman"/>
          <w:sz w:val="28"/>
          <w:szCs w:val="28"/>
        </w:rPr>
        <w:t xml:space="preserve"> щодо запитань жителів села;</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Постійно здійснюється</w:t>
      </w:r>
      <w:r w:rsidR="009D2FD1" w:rsidRPr="00E53BDE">
        <w:rPr>
          <w:rFonts w:ascii="Times New Roman" w:hAnsi="Times New Roman"/>
          <w:sz w:val="28"/>
          <w:szCs w:val="28"/>
        </w:rPr>
        <w:t xml:space="preserve"> звірк</w:t>
      </w:r>
      <w:r w:rsidRPr="00E53BDE">
        <w:rPr>
          <w:rFonts w:ascii="Times New Roman" w:hAnsi="Times New Roman"/>
          <w:sz w:val="28"/>
          <w:szCs w:val="28"/>
        </w:rPr>
        <w:t>а</w:t>
      </w:r>
      <w:r w:rsidR="009D2FD1" w:rsidRPr="00E53BDE">
        <w:rPr>
          <w:rFonts w:ascii="Times New Roman" w:hAnsi="Times New Roman"/>
          <w:sz w:val="28"/>
          <w:szCs w:val="28"/>
        </w:rPr>
        <w:t xml:space="preserve"> карток особистого первинного обліку військовозобов’язаних;</w:t>
      </w:r>
    </w:p>
    <w:p w:rsidR="009D2FD1" w:rsidRPr="00E53BDE" w:rsidRDefault="006E337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Постійний</w:t>
      </w:r>
      <w:r w:rsidR="009D2FD1" w:rsidRPr="00E53BDE">
        <w:rPr>
          <w:rFonts w:ascii="Times New Roman" w:hAnsi="Times New Roman"/>
          <w:sz w:val="28"/>
          <w:szCs w:val="28"/>
        </w:rPr>
        <w:t xml:space="preserve"> облік військовозобов’язаних у </w:t>
      </w:r>
      <w:proofErr w:type="spellStart"/>
      <w:r w:rsidR="009D2FD1" w:rsidRPr="00E53BDE">
        <w:rPr>
          <w:rFonts w:ascii="Times New Roman" w:hAnsi="Times New Roman"/>
          <w:sz w:val="28"/>
          <w:szCs w:val="28"/>
        </w:rPr>
        <w:t>Давидівському</w:t>
      </w:r>
      <w:proofErr w:type="spellEnd"/>
      <w:r w:rsidR="009D2FD1" w:rsidRPr="00E53BDE">
        <w:rPr>
          <w:rFonts w:ascii="Times New Roman" w:hAnsi="Times New Roman"/>
          <w:sz w:val="28"/>
          <w:szCs w:val="28"/>
        </w:rPr>
        <w:t xml:space="preserve"> </w:t>
      </w:r>
      <w:proofErr w:type="spellStart"/>
      <w:r w:rsidR="009D2FD1" w:rsidRPr="00E53BDE">
        <w:rPr>
          <w:rFonts w:ascii="Times New Roman" w:hAnsi="Times New Roman"/>
          <w:sz w:val="28"/>
          <w:szCs w:val="28"/>
        </w:rPr>
        <w:t>старостинському</w:t>
      </w:r>
      <w:proofErr w:type="spellEnd"/>
      <w:r w:rsidR="009D2FD1" w:rsidRPr="00E53BDE">
        <w:rPr>
          <w:rFonts w:ascii="Times New Roman" w:hAnsi="Times New Roman"/>
          <w:sz w:val="28"/>
          <w:szCs w:val="28"/>
        </w:rPr>
        <w:t xml:space="preserve"> окру</w:t>
      </w:r>
      <w:r w:rsidRPr="00E53BDE">
        <w:rPr>
          <w:rFonts w:ascii="Times New Roman" w:hAnsi="Times New Roman"/>
          <w:sz w:val="28"/>
          <w:szCs w:val="28"/>
        </w:rPr>
        <w:t>з</w:t>
      </w:r>
      <w:r w:rsidR="009D2FD1" w:rsidRPr="00E53BDE">
        <w:rPr>
          <w:rFonts w:ascii="Times New Roman" w:hAnsi="Times New Roman"/>
          <w:sz w:val="28"/>
          <w:szCs w:val="28"/>
        </w:rPr>
        <w:t>і;</w:t>
      </w:r>
    </w:p>
    <w:p w:rsidR="009D2FD1" w:rsidRPr="00E53BDE" w:rsidRDefault="009D2FD1" w:rsidP="00547006">
      <w:pPr>
        <w:numPr>
          <w:ilvl w:val="0"/>
          <w:numId w:val="16"/>
        </w:numPr>
        <w:tabs>
          <w:tab w:val="left" w:pos="567"/>
          <w:tab w:val="left" w:pos="5400"/>
        </w:tabs>
        <w:spacing w:after="0"/>
        <w:ind w:left="0" w:right="-104" w:firstLine="0"/>
        <w:jc w:val="both"/>
        <w:rPr>
          <w:rFonts w:ascii="Times New Roman" w:hAnsi="Times New Roman"/>
          <w:sz w:val="28"/>
          <w:szCs w:val="28"/>
        </w:rPr>
      </w:pPr>
      <w:r w:rsidRPr="00E53BDE">
        <w:rPr>
          <w:rFonts w:ascii="Times New Roman" w:hAnsi="Times New Roman"/>
          <w:sz w:val="28"/>
          <w:szCs w:val="28"/>
        </w:rPr>
        <w:t xml:space="preserve"> </w:t>
      </w:r>
      <w:r w:rsidR="006E3371" w:rsidRPr="00E53BDE">
        <w:rPr>
          <w:rFonts w:ascii="Times New Roman" w:hAnsi="Times New Roman"/>
          <w:sz w:val="28"/>
          <w:szCs w:val="28"/>
        </w:rPr>
        <w:t>Що</w:t>
      </w:r>
      <w:r w:rsidRPr="00E53BDE">
        <w:rPr>
          <w:rFonts w:ascii="Times New Roman" w:hAnsi="Times New Roman"/>
          <w:sz w:val="28"/>
          <w:szCs w:val="28"/>
        </w:rPr>
        <w:t xml:space="preserve">квартально </w:t>
      </w:r>
      <w:r w:rsidR="006E3371" w:rsidRPr="00E53BDE">
        <w:rPr>
          <w:rFonts w:ascii="Times New Roman" w:hAnsi="Times New Roman"/>
          <w:sz w:val="28"/>
          <w:szCs w:val="28"/>
        </w:rPr>
        <w:t>ведеться</w:t>
      </w:r>
      <w:r w:rsidRPr="00E53BDE">
        <w:rPr>
          <w:rFonts w:ascii="Times New Roman" w:hAnsi="Times New Roman"/>
          <w:sz w:val="28"/>
          <w:szCs w:val="28"/>
        </w:rPr>
        <w:t xml:space="preserve"> дитячий соціальний паспорт </w:t>
      </w:r>
      <w:proofErr w:type="spellStart"/>
      <w:r w:rsidRPr="00E53BDE">
        <w:rPr>
          <w:rFonts w:ascii="Times New Roman" w:hAnsi="Times New Roman"/>
          <w:sz w:val="28"/>
          <w:szCs w:val="28"/>
        </w:rPr>
        <w:t>с.Давидівка</w:t>
      </w:r>
      <w:proofErr w:type="spellEnd"/>
      <w:r w:rsidRPr="00E53BDE">
        <w:rPr>
          <w:rFonts w:ascii="Times New Roman" w:hAnsi="Times New Roman"/>
          <w:sz w:val="28"/>
          <w:szCs w:val="28"/>
        </w:rPr>
        <w:t xml:space="preserve">. </w:t>
      </w:r>
    </w:p>
    <w:p w:rsidR="009D2FD1" w:rsidRPr="00E53BDE" w:rsidRDefault="009D2FD1" w:rsidP="00547006">
      <w:pPr>
        <w:tabs>
          <w:tab w:val="left" w:pos="567"/>
          <w:tab w:val="left" w:pos="5400"/>
        </w:tabs>
        <w:spacing w:after="0"/>
        <w:ind w:right="-104"/>
        <w:jc w:val="both"/>
        <w:rPr>
          <w:rFonts w:ascii="Times New Roman" w:hAnsi="Times New Roman"/>
          <w:sz w:val="28"/>
          <w:szCs w:val="28"/>
        </w:rPr>
      </w:pPr>
    </w:p>
    <w:p w:rsidR="009D2FD1" w:rsidRPr="00E53BDE" w:rsidRDefault="009D2FD1" w:rsidP="00547006">
      <w:pPr>
        <w:tabs>
          <w:tab w:val="left" w:pos="567"/>
          <w:tab w:val="left" w:pos="5400"/>
        </w:tabs>
        <w:spacing w:after="0"/>
        <w:ind w:right="-104"/>
        <w:jc w:val="both"/>
        <w:rPr>
          <w:rFonts w:ascii="Times New Roman" w:hAnsi="Times New Roman"/>
          <w:b/>
          <w:sz w:val="28"/>
          <w:szCs w:val="28"/>
        </w:rPr>
      </w:pPr>
      <w:r w:rsidRPr="00E53BDE">
        <w:rPr>
          <w:rFonts w:ascii="Times New Roman" w:hAnsi="Times New Roman"/>
          <w:b/>
          <w:sz w:val="28"/>
          <w:szCs w:val="28"/>
        </w:rPr>
        <w:tab/>
        <w:t>Землевпорядник:</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 xml:space="preserve">Плата за землю з фізичних осіб – 343564,34 </w:t>
      </w:r>
      <w:proofErr w:type="spellStart"/>
      <w:r w:rsidRPr="00E53BDE">
        <w:rPr>
          <w:rFonts w:ascii="Times New Roman" w:hAnsi="Times New Roman"/>
          <w:sz w:val="28"/>
          <w:szCs w:val="28"/>
        </w:rPr>
        <w:t>грн</w:t>
      </w:r>
      <w:proofErr w:type="spellEnd"/>
      <w:r w:rsidRPr="00E53BDE">
        <w:rPr>
          <w:rFonts w:ascii="Times New Roman" w:hAnsi="Times New Roman"/>
          <w:sz w:val="28"/>
          <w:szCs w:val="28"/>
        </w:rPr>
        <w:t>;</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Орендна плата з фізичних осіб –59460,07грн;</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 xml:space="preserve">Податок з юридичних осіб: – 7008 </w:t>
      </w:r>
      <w:proofErr w:type="spellStart"/>
      <w:r w:rsidRPr="00E53BDE">
        <w:rPr>
          <w:rFonts w:ascii="Times New Roman" w:hAnsi="Times New Roman"/>
          <w:sz w:val="28"/>
          <w:szCs w:val="28"/>
        </w:rPr>
        <w:t>грн</w:t>
      </w:r>
      <w:proofErr w:type="spellEnd"/>
      <w:r w:rsidRPr="00E53BDE">
        <w:rPr>
          <w:rFonts w:ascii="Times New Roman" w:hAnsi="Times New Roman"/>
          <w:sz w:val="28"/>
          <w:szCs w:val="28"/>
        </w:rPr>
        <w:t>,</w:t>
      </w:r>
    </w:p>
    <w:p w:rsidR="009D2FD1" w:rsidRPr="00E53BDE" w:rsidRDefault="009D2FD1"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 xml:space="preserve">Оренда плата з юридичних – 299190,17 </w:t>
      </w:r>
      <w:proofErr w:type="spellStart"/>
      <w:r w:rsidRPr="00E53BDE">
        <w:rPr>
          <w:rFonts w:ascii="Times New Roman" w:hAnsi="Times New Roman"/>
          <w:sz w:val="28"/>
          <w:szCs w:val="28"/>
        </w:rPr>
        <w:t>грн</w:t>
      </w:r>
      <w:proofErr w:type="spellEnd"/>
      <w:r w:rsidRPr="00E53BDE">
        <w:rPr>
          <w:rFonts w:ascii="Times New Roman" w:hAnsi="Times New Roman"/>
          <w:sz w:val="28"/>
          <w:szCs w:val="28"/>
        </w:rPr>
        <w:t>;</w:t>
      </w:r>
    </w:p>
    <w:p w:rsidR="009D2FD1" w:rsidRPr="00E53BDE" w:rsidRDefault="003C1F0B" w:rsidP="00547006">
      <w:pPr>
        <w:numPr>
          <w:ilvl w:val="0"/>
          <w:numId w:val="17"/>
        </w:num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Постійний</w:t>
      </w:r>
      <w:r w:rsidR="009D2FD1" w:rsidRPr="00E53BDE">
        <w:rPr>
          <w:rFonts w:ascii="Times New Roman" w:hAnsi="Times New Roman"/>
          <w:sz w:val="28"/>
          <w:szCs w:val="28"/>
        </w:rPr>
        <w:t xml:space="preserve"> аналіз використання сільськогосподарських земель (паїв) на території </w:t>
      </w:r>
      <w:proofErr w:type="spellStart"/>
      <w:r w:rsidR="009D2FD1" w:rsidRPr="00E53BDE">
        <w:rPr>
          <w:rFonts w:ascii="Times New Roman" w:hAnsi="Times New Roman"/>
          <w:sz w:val="28"/>
          <w:szCs w:val="28"/>
        </w:rPr>
        <w:t>Давидівського</w:t>
      </w:r>
      <w:proofErr w:type="spellEnd"/>
      <w:r w:rsidR="009D2FD1" w:rsidRPr="00E53BDE">
        <w:rPr>
          <w:rFonts w:ascii="Times New Roman" w:hAnsi="Times New Roman"/>
          <w:sz w:val="28"/>
          <w:szCs w:val="28"/>
        </w:rPr>
        <w:t xml:space="preserve"> </w:t>
      </w:r>
      <w:proofErr w:type="spellStart"/>
      <w:r w:rsidR="009D2FD1" w:rsidRPr="00E53BDE">
        <w:rPr>
          <w:rFonts w:ascii="Times New Roman" w:hAnsi="Times New Roman"/>
          <w:sz w:val="28"/>
          <w:szCs w:val="28"/>
        </w:rPr>
        <w:t>старостинського</w:t>
      </w:r>
      <w:proofErr w:type="spellEnd"/>
      <w:r w:rsidR="009D2FD1" w:rsidRPr="00E53BDE">
        <w:rPr>
          <w:rFonts w:ascii="Times New Roman" w:hAnsi="Times New Roman"/>
          <w:sz w:val="28"/>
          <w:szCs w:val="28"/>
        </w:rPr>
        <w:t xml:space="preserve"> округу та здійснює інформування жителів села про необхідність оформлення земельних часток (паїв) у власність;</w:t>
      </w:r>
    </w:p>
    <w:p w:rsidR="009D2FD1" w:rsidRPr="00E53BDE" w:rsidRDefault="009D2FD1" w:rsidP="00547006">
      <w:pPr>
        <w:tabs>
          <w:tab w:val="left" w:pos="567"/>
          <w:tab w:val="left" w:pos="5400"/>
        </w:tabs>
        <w:spacing w:after="0"/>
        <w:ind w:right="-104"/>
        <w:jc w:val="both"/>
        <w:rPr>
          <w:rFonts w:ascii="Times New Roman" w:hAnsi="Times New Roman"/>
          <w:sz w:val="28"/>
          <w:szCs w:val="28"/>
        </w:rPr>
      </w:pPr>
      <w:r w:rsidRPr="00E53BDE">
        <w:rPr>
          <w:rFonts w:ascii="Times New Roman" w:hAnsi="Times New Roman"/>
          <w:sz w:val="28"/>
          <w:szCs w:val="28"/>
        </w:rPr>
        <w:t xml:space="preserve">  6.   </w:t>
      </w:r>
      <w:r w:rsidR="003C1F0B" w:rsidRPr="00E53BDE">
        <w:rPr>
          <w:rFonts w:ascii="Times New Roman" w:hAnsi="Times New Roman"/>
          <w:sz w:val="28"/>
          <w:szCs w:val="28"/>
        </w:rPr>
        <w:t>Інформування</w:t>
      </w:r>
      <w:r w:rsidRPr="00E53BDE">
        <w:rPr>
          <w:rFonts w:ascii="Times New Roman" w:hAnsi="Times New Roman"/>
          <w:sz w:val="28"/>
          <w:szCs w:val="28"/>
        </w:rPr>
        <w:t xml:space="preserve"> щодо запитань жителів села.</w:t>
      </w:r>
    </w:p>
    <w:p w:rsidR="007C3B76" w:rsidRPr="00E53BDE" w:rsidRDefault="007C3B76" w:rsidP="00547006">
      <w:pPr>
        <w:tabs>
          <w:tab w:val="left" w:pos="567"/>
          <w:tab w:val="left" w:pos="5400"/>
        </w:tabs>
        <w:spacing w:after="0"/>
        <w:ind w:right="283"/>
        <w:jc w:val="both"/>
        <w:rPr>
          <w:rFonts w:ascii="Times New Roman" w:eastAsia="Times New Roman" w:hAnsi="Times New Roman" w:cs="Times New Roman"/>
          <w:i/>
          <w:sz w:val="28"/>
          <w:szCs w:val="28"/>
          <w:lang w:eastAsia="ru-RU"/>
        </w:rPr>
      </w:pPr>
    </w:p>
    <w:p w:rsidR="00364C88" w:rsidRPr="00E53BDE" w:rsidRDefault="00364C88" w:rsidP="00547006">
      <w:pPr>
        <w:tabs>
          <w:tab w:val="left" w:pos="567"/>
          <w:tab w:val="left" w:pos="5400"/>
        </w:tabs>
        <w:spacing w:after="0"/>
        <w:ind w:right="283"/>
        <w:jc w:val="both"/>
        <w:rPr>
          <w:rFonts w:ascii="Times New Roman CYR" w:eastAsia="Times New Roman" w:hAnsi="Times New Roman CYR" w:cs="Times New Roman CYR"/>
          <w:b/>
          <w:bCs/>
          <w:sz w:val="16"/>
          <w:szCs w:val="16"/>
          <w:lang w:eastAsia="ru-RU"/>
        </w:rPr>
      </w:pPr>
    </w:p>
    <w:p w:rsidR="0087212F" w:rsidRPr="00893CFA"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893CFA"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271"/>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66A2"/>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08D5"/>
    <w:rsid w:val="008923DD"/>
    <w:rsid w:val="008935E1"/>
    <w:rsid w:val="00893CFA"/>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C5E7-13BC-49EE-8E48-2A1986BE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2</Pages>
  <Words>1668</Words>
  <Characters>952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721</cp:revision>
  <cp:lastPrinted>2026-04-24T10:39:00Z</cp:lastPrinted>
  <dcterms:created xsi:type="dcterms:W3CDTF">2023-02-23T07:42:00Z</dcterms:created>
  <dcterms:modified xsi:type="dcterms:W3CDTF">2026-04-24T11:02:00Z</dcterms:modified>
</cp:coreProperties>
</file>