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2F" w:rsidRPr="00DD0D97" w:rsidRDefault="00C976F8" w:rsidP="00DD0D97">
      <w:pPr>
        <w:autoSpaceDE w:val="0"/>
        <w:autoSpaceDN w:val="0"/>
        <w:adjustRightInd w:val="0"/>
        <w:spacing w:after="0"/>
        <w:ind w:right="-426"/>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Звіт с</w:t>
      </w:r>
      <w:r w:rsidRPr="00C976F8">
        <w:rPr>
          <w:rFonts w:ascii="Times New Roman" w:eastAsia="Times New Roman" w:hAnsi="Times New Roman" w:cs="Times New Roman"/>
          <w:b/>
          <w:sz w:val="28"/>
          <w:szCs w:val="28"/>
          <w:lang w:eastAsia="ru-RU"/>
        </w:rPr>
        <w:t>тарости</w:t>
      </w:r>
      <w:r w:rsidR="00DD0D97">
        <w:rPr>
          <w:rFonts w:ascii="Times New Roman" w:eastAsia="Times New Roman" w:hAnsi="Times New Roman" w:cs="Times New Roman"/>
          <w:b/>
          <w:sz w:val="28"/>
          <w:szCs w:val="28"/>
          <w:lang w:eastAsia="ru-RU"/>
        </w:rPr>
        <w:t xml:space="preserve"> </w:t>
      </w:r>
      <w:r w:rsidR="0087212F" w:rsidRPr="00E53BDE">
        <w:rPr>
          <w:rFonts w:ascii="Times New Roman" w:hAnsi="Times New Roman" w:cs="Times New Roman"/>
          <w:b/>
          <w:sz w:val="28"/>
          <w:szCs w:val="28"/>
        </w:rPr>
        <w:t xml:space="preserve">села </w:t>
      </w:r>
      <w:proofErr w:type="spellStart"/>
      <w:r w:rsidR="0087212F" w:rsidRPr="00E53BDE">
        <w:rPr>
          <w:rFonts w:ascii="Times New Roman" w:hAnsi="Times New Roman" w:cs="Times New Roman"/>
          <w:b/>
          <w:sz w:val="28"/>
          <w:szCs w:val="28"/>
        </w:rPr>
        <w:t>Ропча</w:t>
      </w:r>
      <w:proofErr w:type="spellEnd"/>
      <w:r w:rsidR="0087212F" w:rsidRPr="00E53BDE">
        <w:rPr>
          <w:rFonts w:ascii="Times New Roman" w:hAnsi="Times New Roman" w:cs="Times New Roman"/>
          <w:b/>
          <w:sz w:val="28"/>
          <w:szCs w:val="28"/>
        </w:rPr>
        <w:t xml:space="preserve"> </w:t>
      </w:r>
    </w:p>
    <w:p w:rsidR="0087212F" w:rsidRPr="00E53BDE" w:rsidRDefault="0087212F" w:rsidP="00547006">
      <w:pPr>
        <w:tabs>
          <w:tab w:val="left" w:pos="3945"/>
        </w:tabs>
        <w:spacing w:after="0"/>
        <w:jc w:val="center"/>
        <w:rPr>
          <w:rFonts w:ascii="Times New Roman" w:hAnsi="Times New Roman" w:cs="Times New Roman"/>
          <w:b/>
          <w:sz w:val="28"/>
          <w:szCs w:val="28"/>
        </w:rPr>
      </w:pP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w:t>
      </w:r>
    </w:p>
    <w:p w:rsidR="0087212F" w:rsidRPr="00E53BDE" w:rsidRDefault="0087212F" w:rsidP="00547006">
      <w:pPr>
        <w:tabs>
          <w:tab w:val="left" w:pos="3945"/>
        </w:tabs>
        <w:spacing w:after="0"/>
        <w:jc w:val="center"/>
        <w:rPr>
          <w:rFonts w:ascii="Times New Roman" w:hAnsi="Times New Roman" w:cs="Times New Roman"/>
          <w:sz w:val="28"/>
          <w:szCs w:val="28"/>
        </w:rPr>
      </w:pPr>
      <w:r w:rsidRPr="00E53BDE">
        <w:rPr>
          <w:rFonts w:ascii="Times New Roman" w:hAnsi="Times New Roman" w:cs="Times New Roman"/>
          <w:b/>
          <w:sz w:val="28"/>
          <w:szCs w:val="28"/>
        </w:rPr>
        <w:t xml:space="preserve"> Чернівецького  району Чернівецької області   за 202</w:t>
      </w:r>
      <w:r w:rsidR="00795E76"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рік </w:t>
      </w:r>
    </w:p>
    <w:p w:rsidR="0087212F" w:rsidRPr="00E53BDE" w:rsidRDefault="0087212F" w:rsidP="00547006">
      <w:pPr>
        <w:tabs>
          <w:tab w:val="left" w:pos="2490"/>
        </w:tabs>
        <w:spacing w:after="0"/>
        <w:ind w:left="360"/>
        <w:jc w:val="both"/>
        <w:rPr>
          <w:rFonts w:ascii="Times New Roman" w:hAnsi="Times New Roman" w:cs="Times New Roman"/>
          <w:sz w:val="28"/>
          <w:szCs w:val="28"/>
        </w:rPr>
      </w:pPr>
      <w:r w:rsidRPr="00E53BDE">
        <w:rPr>
          <w:rFonts w:ascii="Times New Roman" w:hAnsi="Times New Roman" w:cs="Times New Roman"/>
          <w:sz w:val="28"/>
          <w:szCs w:val="28"/>
        </w:rPr>
        <w:t xml:space="preserve">   </w:t>
      </w:r>
    </w:p>
    <w:p w:rsidR="00795E76" w:rsidRPr="00E53BDE" w:rsidRDefault="00273313" w:rsidP="00547006">
      <w:pPr>
        <w:tabs>
          <w:tab w:val="left" w:pos="2490"/>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 період 2025  рік було на прийомі  громадян  з різних питань  в кількості </w:t>
      </w:r>
      <w:r w:rsidR="00795E76" w:rsidRPr="00E53BDE">
        <w:rPr>
          <w:rFonts w:ascii="Times New Roman" w:hAnsi="Times New Roman" w:cs="Times New Roman"/>
          <w:b/>
          <w:sz w:val="28"/>
          <w:szCs w:val="28"/>
        </w:rPr>
        <w:t>396  чоловік.</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ab/>
        <w:t>Приділялась  особлива увага  вирішенню питань</w:t>
      </w:r>
      <w:r w:rsidR="00273313" w:rsidRPr="00E53BDE">
        <w:rPr>
          <w:rFonts w:ascii="Times New Roman" w:hAnsi="Times New Roman" w:cs="Times New Roman"/>
          <w:sz w:val="28"/>
          <w:szCs w:val="28"/>
        </w:rPr>
        <w:t>,</w:t>
      </w:r>
      <w:r w:rsidRPr="00E53BDE">
        <w:rPr>
          <w:rFonts w:ascii="Times New Roman" w:hAnsi="Times New Roman" w:cs="Times New Roman"/>
          <w:sz w:val="28"/>
          <w:szCs w:val="28"/>
        </w:rPr>
        <w:t xml:space="preserve">  з якими зверта</w:t>
      </w:r>
      <w:r w:rsidR="00273313" w:rsidRPr="00E53BDE">
        <w:rPr>
          <w:rFonts w:ascii="Times New Roman" w:hAnsi="Times New Roman" w:cs="Times New Roman"/>
          <w:sz w:val="28"/>
          <w:szCs w:val="28"/>
        </w:rPr>
        <w:t>є</w:t>
      </w:r>
      <w:r w:rsidRPr="00E53BDE">
        <w:rPr>
          <w:rFonts w:ascii="Times New Roman" w:hAnsi="Times New Roman" w:cs="Times New Roman"/>
          <w:sz w:val="28"/>
          <w:szCs w:val="28"/>
        </w:rPr>
        <w:t>ться  пільгова категорія громадян, зокрема ветерани  війни та праці, учасники АТО, діти – війни, багатодітні сім</w:t>
      </w:r>
      <w:r w:rsidR="00273313" w:rsidRPr="00E53BDE">
        <w:rPr>
          <w:rFonts w:ascii="Times New Roman" w:hAnsi="Times New Roman" w:cs="Times New Roman"/>
          <w:sz w:val="28"/>
          <w:szCs w:val="28"/>
        </w:rPr>
        <w:t>`</w:t>
      </w:r>
      <w:r w:rsidRPr="00E53BDE">
        <w:rPr>
          <w:rFonts w:ascii="Times New Roman" w:hAnsi="Times New Roman" w:cs="Times New Roman"/>
          <w:sz w:val="28"/>
          <w:szCs w:val="28"/>
        </w:rPr>
        <w:t xml:space="preserve">ї, одинокі матері та інші громадяни, які потребують  соціального захисту  та підтримки, </w:t>
      </w:r>
      <w:r w:rsidR="00273313" w:rsidRPr="00E53BDE">
        <w:rPr>
          <w:rFonts w:ascii="Times New Roman" w:hAnsi="Times New Roman" w:cs="Times New Roman"/>
          <w:sz w:val="28"/>
          <w:szCs w:val="28"/>
        </w:rPr>
        <w:t>ВПО</w:t>
      </w:r>
      <w:r w:rsidRPr="00E53BDE">
        <w:rPr>
          <w:rFonts w:ascii="Times New Roman" w:hAnsi="Times New Roman" w:cs="Times New Roman"/>
          <w:sz w:val="28"/>
          <w:szCs w:val="28"/>
        </w:rPr>
        <w:t>.</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5967B4" w:rsidRPr="00E53BDE">
        <w:rPr>
          <w:rFonts w:ascii="Times New Roman" w:hAnsi="Times New Roman" w:cs="Times New Roman"/>
          <w:sz w:val="28"/>
          <w:szCs w:val="28"/>
        </w:rPr>
        <w:t xml:space="preserve">     </w:t>
      </w:r>
      <w:r w:rsidRPr="00E53BDE">
        <w:rPr>
          <w:rFonts w:ascii="Times New Roman" w:hAnsi="Times New Roman" w:cs="Times New Roman"/>
          <w:sz w:val="28"/>
          <w:szCs w:val="28"/>
        </w:rPr>
        <w:t>Найбільше звернень поступил</w:t>
      </w:r>
      <w:r w:rsidR="005967B4" w:rsidRPr="00E53BDE">
        <w:rPr>
          <w:rFonts w:ascii="Times New Roman" w:hAnsi="Times New Roman" w:cs="Times New Roman"/>
          <w:sz w:val="28"/>
          <w:szCs w:val="28"/>
        </w:rPr>
        <w:t>о</w:t>
      </w:r>
      <w:r w:rsidRPr="00E53BDE">
        <w:rPr>
          <w:rFonts w:ascii="Times New Roman" w:hAnsi="Times New Roman" w:cs="Times New Roman"/>
          <w:sz w:val="28"/>
          <w:szCs w:val="28"/>
        </w:rPr>
        <w:t xml:space="preserve"> стосовно приватизації земельних ділянок у власність,</w:t>
      </w:r>
      <w:r w:rsidR="005967B4"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переоформлення спадщини, стану доріг, стану електроенергії, соціального захисту населення, оформлення субсидій, оформлення </w:t>
      </w:r>
      <w:proofErr w:type="spellStart"/>
      <w:r w:rsidRPr="00E53BDE">
        <w:rPr>
          <w:rFonts w:ascii="Times New Roman" w:hAnsi="Times New Roman" w:cs="Times New Roman"/>
          <w:sz w:val="28"/>
          <w:szCs w:val="28"/>
        </w:rPr>
        <w:t>правоустановчих</w:t>
      </w:r>
      <w:proofErr w:type="spellEnd"/>
      <w:r w:rsidRPr="00E53BDE">
        <w:rPr>
          <w:rFonts w:ascii="Times New Roman" w:hAnsi="Times New Roman" w:cs="Times New Roman"/>
          <w:sz w:val="28"/>
          <w:szCs w:val="28"/>
        </w:rPr>
        <w:t xml:space="preserve"> документів на майно, благоустрій села. Скарги в основному поступал</w:t>
      </w:r>
      <w:r w:rsidR="005967B4" w:rsidRPr="00E53BDE">
        <w:rPr>
          <w:rFonts w:ascii="Times New Roman" w:hAnsi="Times New Roman" w:cs="Times New Roman"/>
          <w:sz w:val="28"/>
          <w:szCs w:val="28"/>
        </w:rPr>
        <w:t>и</w:t>
      </w:r>
      <w:r w:rsidRPr="00E53BDE">
        <w:rPr>
          <w:rFonts w:ascii="Times New Roman" w:hAnsi="Times New Roman" w:cs="Times New Roman"/>
          <w:sz w:val="28"/>
          <w:szCs w:val="28"/>
        </w:rPr>
        <w:t xml:space="preserve"> стосовно стану доріг  села та електроенергії . </w:t>
      </w:r>
    </w:p>
    <w:p w:rsidR="00F61B65" w:rsidRPr="00E53BDE" w:rsidRDefault="00F61B65"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На території села </w:t>
      </w:r>
      <w:proofErr w:type="spellStart"/>
      <w:r w:rsidR="00795E76" w:rsidRPr="00E53BDE">
        <w:rPr>
          <w:rFonts w:ascii="Times New Roman" w:hAnsi="Times New Roman" w:cs="Times New Roman"/>
          <w:sz w:val="28"/>
          <w:szCs w:val="28"/>
        </w:rPr>
        <w:t>Ропча</w:t>
      </w:r>
      <w:proofErr w:type="spellEnd"/>
      <w:r w:rsidR="00795E76" w:rsidRPr="00E53BDE">
        <w:rPr>
          <w:rFonts w:ascii="Times New Roman" w:hAnsi="Times New Roman" w:cs="Times New Roman"/>
          <w:sz w:val="28"/>
          <w:szCs w:val="28"/>
        </w:rPr>
        <w:t xml:space="preserve"> </w:t>
      </w:r>
      <w:proofErr w:type="spellStart"/>
      <w:r w:rsidR="00795E76" w:rsidRPr="00E53BDE">
        <w:rPr>
          <w:rFonts w:ascii="Times New Roman" w:hAnsi="Times New Roman" w:cs="Times New Roman"/>
          <w:sz w:val="28"/>
          <w:szCs w:val="28"/>
        </w:rPr>
        <w:t>Сторожинецької</w:t>
      </w:r>
      <w:proofErr w:type="spellEnd"/>
      <w:r w:rsidR="00795E76" w:rsidRPr="00E53BDE">
        <w:rPr>
          <w:rFonts w:ascii="Times New Roman" w:hAnsi="Times New Roman" w:cs="Times New Roman"/>
          <w:sz w:val="28"/>
          <w:szCs w:val="28"/>
        </w:rPr>
        <w:t xml:space="preserve"> міської ради Чернівецького району Чернівецького району Чернівецької області  проживає </w:t>
      </w:r>
      <w:r w:rsidR="00795E76" w:rsidRPr="00E53BDE">
        <w:rPr>
          <w:rFonts w:ascii="Times New Roman" w:hAnsi="Times New Roman" w:cs="Times New Roman"/>
          <w:b/>
          <w:sz w:val="28"/>
          <w:szCs w:val="28"/>
        </w:rPr>
        <w:t>3452</w:t>
      </w:r>
      <w:r w:rsidR="00795E76" w:rsidRPr="00E53BDE">
        <w:rPr>
          <w:rFonts w:ascii="Times New Roman" w:hAnsi="Times New Roman" w:cs="Times New Roman"/>
          <w:sz w:val="28"/>
          <w:szCs w:val="28"/>
        </w:rPr>
        <w:t xml:space="preserve"> чол. </w:t>
      </w:r>
    </w:p>
    <w:p w:rsidR="00795E76" w:rsidRPr="00E53BDE" w:rsidRDefault="00795E7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 тому числі: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громадян</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працездатного</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віку</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sz w:val="28"/>
          <w:szCs w:val="28"/>
        </w:rPr>
        <w:t>2103</w:t>
      </w:r>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чол</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від</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загального</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населення</w:t>
      </w:r>
      <w:proofErr w:type="spellEnd"/>
      <w:r w:rsidRPr="00E53BDE">
        <w:rPr>
          <w:rFonts w:ascii="Times New Roman" w:hAnsi="Times New Roman" w:cs="Times New Roman"/>
          <w:sz w:val="28"/>
          <w:szCs w:val="28"/>
        </w:rPr>
        <w:t xml:space="preserve">, </w:t>
      </w:r>
    </w:p>
    <w:p w:rsidR="00F61B65" w:rsidRPr="00E53BDE" w:rsidRDefault="00795E76"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пенсіонерів</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sz w:val="28"/>
          <w:szCs w:val="28"/>
        </w:rPr>
        <w:t xml:space="preserve">547 </w:t>
      </w:r>
      <w:proofErr w:type="spellStart"/>
      <w:r w:rsidRPr="00E53BDE">
        <w:rPr>
          <w:rFonts w:ascii="Times New Roman" w:hAnsi="Times New Roman" w:cs="Times New Roman"/>
          <w:sz w:val="28"/>
          <w:szCs w:val="28"/>
        </w:rPr>
        <w:t>чол</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від</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загального</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населення</w:t>
      </w:r>
      <w:proofErr w:type="spellEnd"/>
      <w:r w:rsidRPr="00E53BDE">
        <w:rPr>
          <w:rFonts w:ascii="Times New Roman" w:hAnsi="Times New Roman" w:cs="Times New Roman"/>
          <w:sz w:val="28"/>
          <w:szCs w:val="28"/>
        </w:rPr>
        <w:t xml:space="preserve">,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дитяче</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населення</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sz w:val="28"/>
          <w:szCs w:val="28"/>
        </w:rPr>
        <w:t>513</w:t>
      </w:r>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чол</w:t>
      </w:r>
      <w:proofErr w:type="spellEnd"/>
      <w:r w:rsidRPr="00E53BDE">
        <w:rPr>
          <w:rFonts w:ascii="Times New Roman" w:hAnsi="Times New Roman" w:cs="Times New Roman"/>
          <w:sz w:val="28"/>
          <w:szCs w:val="28"/>
        </w:rPr>
        <w:t xml:space="preserve">.  </w:t>
      </w:r>
    </w:p>
    <w:p w:rsidR="00795E76" w:rsidRPr="00E53BDE" w:rsidRDefault="000E15A0" w:rsidP="00547006">
      <w:pPr>
        <w:spacing w:after="0"/>
        <w:jc w:val="both"/>
        <w:rPr>
          <w:rFonts w:ascii="Times New Roman" w:hAnsi="Times New Roman" w:cs="Times New Roman"/>
          <w:b/>
          <w:i/>
          <w:sz w:val="28"/>
          <w:szCs w:val="28"/>
        </w:rPr>
      </w:pPr>
      <w:r w:rsidRPr="00E53BDE">
        <w:rPr>
          <w:rFonts w:ascii="Times New Roman" w:hAnsi="Times New Roman" w:cs="Times New Roman"/>
          <w:b/>
          <w:i/>
          <w:sz w:val="28"/>
          <w:szCs w:val="28"/>
        </w:rPr>
        <w:t xml:space="preserve">  </w:t>
      </w:r>
      <w:r w:rsidR="00795E76" w:rsidRPr="00E53BDE">
        <w:rPr>
          <w:rFonts w:ascii="Times New Roman" w:hAnsi="Times New Roman" w:cs="Times New Roman"/>
          <w:b/>
          <w:i/>
          <w:sz w:val="28"/>
          <w:szCs w:val="28"/>
        </w:rPr>
        <w:t xml:space="preserve">Пільгова категорія населення, а саме :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учасники</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бойових</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дій</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bCs/>
          <w:sz w:val="28"/>
          <w:szCs w:val="28"/>
        </w:rPr>
        <w:t xml:space="preserve">13 </w:t>
      </w:r>
      <w:proofErr w:type="spellStart"/>
      <w:r w:rsidRPr="00E53BDE">
        <w:rPr>
          <w:rFonts w:ascii="Times New Roman" w:hAnsi="Times New Roman" w:cs="Times New Roman"/>
          <w:sz w:val="28"/>
          <w:szCs w:val="28"/>
        </w:rPr>
        <w:t>чол</w:t>
      </w:r>
      <w:proofErr w:type="spellEnd"/>
      <w:r w:rsidRPr="00E53BDE">
        <w:rPr>
          <w:rFonts w:ascii="Times New Roman" w:hAnsi="Times New Roman" w:cs="Times New Roman"/>
          <w:sz w:val="28"/>
          <w:szCs w:val="28"/>
        </w:rPr>
        <w:t xml:space="preserve">., </w:t>
      </w:r>
    </w:p>
    <w:p w:rsidR="00795E76" w:rsidRPr="00E53BDE" w:rsidRDefault="00795E76" w:rsidP="00547006">
      <w:pPr>
        <w:pStyle w:val="a7"/>
        <w:numPr>
          <w:ilvl w:val="0"/>
          <w:numId w:val="3"/>
        </w:numPr>
        <w:spacing w:after="0"/>
        <w:jc w:val="both"/>
        <w:rPr>
          <w:rFonts w:ascii="Times New Roman" w:hAnsi="Times New Roman" w:cs="Times New Roman"/>
          <w:sz w:val="28"/>
          <w:szCs w:val="28"/>
        </w:rPr>
      </w:pPr>
      <w:proofErr w:type="spellStart"/>
      <w:proofErr w:type="gramStart"/>
      <w:r w:rsidRPr="00E53BDE">
        <w:rPr>
          <w:rFonts w:ascii="Times New Roman" w:hAnsi="Times New Roman" w:cs="Times New Roman"/>
          <w:sz w:val="28"/>
          <w:szCs w:val="28"/>
        </w:rPr>
        <w:t>л</w:t>
      </w:r>
      <w:proofErr w:type="gramEnd"/>
      <w:r w:rsidRPr="00E53BDE">
        <w:rPr>
          <w:rFonts w:ascii="Times New Roman" w:hAnsi="Times New Roman" w:cs="Times New Roman"/>
          <w:sz w:val="28"/>
          <w:szCs w:val="28"/>
        </w:rPr>
        <w:t>іквідатори</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наслідків</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катастрофи</w:t>
      </w:r>
      <w:proofErr w:type="spellEnd"/>
      <w:r w:rsidRPr="00E53BDE">
        <w:rPr>
          <w:rFonts w:ascii="Times New Roman" w:hAnsi="Times New Roman" w:cs="Times New Roman"/>
          <w:sz w:val="28"/>
          <w:szCs w:val="28"/>
        </w:rPr>
        <w:t xml:space="preserve"> на ЧАЕС  </w:t>
      </w:r>
      <w:r w:rsidR="000E15A0" w:rsidRPr="00E53BDE">
        <w:rPr>
          <w:rFonts w:ascii="Times New Roman" w:hAnsi="Times New Roman" w:cs="Times New Roman"/>
          <w:sz w:val="28"/>
          <w:szCs w:val="28"/>
          <w:lang w:val="uk-UA"/>
        </w:rPr>
        <w:t>-</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5</w:t>
      </w:r>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чол</w:t>
      </w:r>
      <w:proofErr w:type="spellEnd"/>
      <w:r w:rsidRPr="00E53BDE">
        <w:rPr>
          <w:rFonts w:ascii="Times New Roman" w:hAnsi="Times New Roman" w:cs="Times New Roman"/>
          <w:sz w:val="28"/>
          <w:szCs w:val="28"/>
        </w:rPr>
        <w:t xml:space="preserve">.,  </w:t>
      </w:r>
    </w:p>
    <w:p w:rsidR="000E15A0"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За 2025 рік надійшло письмових заяв</w:t>
      </w:r>
      <w:r w:rsidR="000E15A0"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453</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вхідної</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документації</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bCs/>
          <w:sz w:val="28"/>
          <w:szCs w:val="28"/>
        </w:rPr>
        <w:t xml:space="preserve"> 90</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вихідної</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документації</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bCs/>
          <w:sz w:val="28"/>
          <w:szCs w:val="28"/>
        </w:rPr>
        <w:t>275</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видано </w:t>
      </w:r>
      <w:proofErr w:type="spellStart"/>
      <w:r w:rsidRPr="00E53BDE">
        <w:rPr>
          <w:rFonts w:ascii="Times New Roman" w:hAnsi="Times New Roman" w:cs="Times New Roman"/>
          <w:sz w:val="28"/>
          <w:szCs w:val="28"/>
        </w:rPr>
        <w:t>довідок</w:t>
      </w:r>
      <w:proofErr w:type="spellEnd"/>
      <w:r w:rsidRPr="00E53BDE">
        <w:rPr>
          <w:rFonts w:ascii="Times New Roman" w:hAnsi="Times New Roman" w:cs="Times New Roman"/>
          <w:sz w:val="28"/>
          <w:szCs w:val="28"/>
        </w:rPr>
        <w:t xml:space="preserve"> з </w:t>
      </w:r>
      <w:proofErr w:type="spellStart"/>
      <w:proofErr w:type="gramStart"/>
      <w:r w:rsidRPr="00E53BDE">
        <w:rPr>
          <w:rFonts w:ascii="Times New Roman" w:hAnsi="Times New Roman" w:cs="Times New Roman"/>
          <w:sz w:val="28"/>
          <w:szCs w:val="28"/>
        </w:rPr>
        <w:t>р</w:t>
      </w:r>
      <w:proofErr w:type="gramEnd"/>
      <w:r w:rsidRPr="00E53BDE">
        <w:rPr>
          <w:rFonts w:ascii="Times New Roman" w:hAnsi="Times New Roman" w:cs="Times New Roman"/>
          <w:sz w:val="28"/>
          <w:szCs w:val="28"/>
        </w:rPr>
        <w:t>ізних</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питань</w:t>
      </w:r>
      <w:proofErr w:type="spellEnd"/>
      <w:r w:rsidRPr="00E53BDE">
        <w:rPr>
          <w:rFonts w:ascii="Times New Roman" w:hAnsi="Times New Roman" w:cs="Times New Roman"/>
          <w:sz w:val="28"/>
          <w:szCs w:val="28"/>
        </w:rPr>
        <w:t xml:space="preserve">  – </w:t>
      </w:r>
      <w:r w:rsidRPr="00E53BDE">
        <w:rPr>
          <w:rFonts w:ascii="Times New Roman" w:hAnsi="Times New Roman" w:cs="Times New Roman"/>
          <w:b/>
          <w:bCs/>
          <w:sz w:val="28"/>
          <w:szCs w:val="28"/>
        </w:rPr>
        <w:t>989</w:t>
      </w:r>
      <w:r w:rsidRPr="00E53BDE">
        <w:rPr>
          <w:rFonts w:ascii="Times New Roman" w:hAnsi="Times New Roman" w:cs="Times New Roman"/>
          <w:sz w:val="28"/>
          <w:szCs w:val="28"/>
        </w:rPr>
        <w:t>,</w:t>
      </w:r>
    </w:p>
    <w:p w:rsidR="000E15A0" w:rsidRPr="00E53BDE" w:rsidRDefault="00795E76" w:rsidP="00547006">
      <w:pPr>
        <w:pStyle w:val="a7"/>
        <w:numPr>
          <w:ilvl w:val="0"/>
          <w:numId w:val="3"/>
        </w:num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оформлено </w:t>
      </w:r>
      <w:proofErr w:type="spellStart"/>
      <w:r w:rsidRPr="00E53BDE">
        <w:rPr>
          <w:rFonts w:ascii="Times New Roman" w:hAnsi="Times New Roman" w:cs="Times New Roman"/>
          <w:sz w:val="28"/>
          <w:szCs w:val="28"/>
        </w:rPr>
        <w:t>нотаріальних</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дій</w:t>
      </w:r>
      <w:proofErr w:type="spellEnd"/>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117</w:t>
      </w:r>
      <w:r w:rsidRPr="00E53BDE">
        <w:rPr>
          <w:rFonts w:ascii="Times New Roman" w:hAnsi="Times New Roman" w:cs="Times New Roman"/>
          <w:sz w:val="28"/>
          <w:szCs w:val="28"/>
        </w:rPr>
        <w:t xml:space="preserve">, </w:t>
      </w:r>
    </w:p>
    <w:p w:rsidR="00795E76" w:rsidRPr="00E53BDE" w:rsidRDefault="00795E76"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видано витяги з реєстру територіальної громади в кількості </w:t>
      </w:r>
      <w:r w:rsidR="000E15A0" w:rsidRPr="00E53BDE">
        <w:rPr>
          <w:rFonts w:ascii="Times New Roman" w:hAnsi="Times New Roman" w:cs="Times New Roman"/>
          <w:sz w:val="28"/>
          <w:szCs w:val="28"/>
        </w:rPr>
        <w:t>-</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767</w:t>
      </w:r>
      <w:r w:rsidRPr="00E53BDE">
        <w:rPr>
          <w:rFonts w:ascii="Times New Roman" w:hAnsi="Times New Roman" w:cs="Times New Roman"/>
          <w:sz w:val="28"/>
          <w:szCs w:val="28"/>
        </w:rPr>
        <w:t>.</w:t>
      </w:r>
    </w:p>
    <w:p w:rsidR="00795E76" w:rsidRPr="00E53BDE" w:rsidRDefault="009A102C"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Зареєстровано в селі </w:t>
      </w:r>
      <w:proofErr w:type="spellStart"/>
      <w:r w:rsidR="00795E76" w:rsidRPr="00E53BDE">
        <w:rPr>
          <w:rFonts w:ascii="Times New Roman" w:hAnsi="Times New Roman" w:cs="Times New Roman"/>
          <w:sz w:val="28"/>
          <w:szCs w:val="28"/>
        </w:rPr>
        <w:t>Ропч</w:t>
      </w:r>
      <w:r w:rsidRPr="00E53BDE">
        <w:rPr>
          <w:rFonts w:ascii="Times New Roman" w:hAnsi="Times New Roman" w:cs="Times New Roman"/>
          <w:sz w:val="28"/>
          <w:szCs w:val="28"/>
        </w:rPr>
        <w:t>а</w:t>
      </w:r>
      <w:proofErr w:type="spellEnd"/>
      <w:r w:rsidR="00795E76" w:rsidRPr="00E53BDE">
        <w:rPr>
          <w:rFonts w:ascii="Times New Roman" w:hAnsi="Times New Roman" w:cs="Times New Roman"/>
          <w:sz w:val="28"/>
          <w:szCs w:val="28"/>
        </w:rPr>
        <w:t xml:space="preserve"> </w:t>
      </w:r>
      <w:proofErr w:type="spellStart"/>
      <w:r w:rsidR="00795E76" w:rsidRPr="00E53BDE">
        <w:rPr>
          <w:rFonts w:ascii="Times New Roman" w:hAnsi="Times New Roman" w:cs="Times New Roman"/>
          <w:sz w:val="28"/>
          <w:szCs w:val="28"/>
        </w:rPr>
        <w:t>Сторожинецької</w:t>
      </w:r>
      <w:proofErr w:type="spellEnd"/>
      <w:r w:rsidR="00795E76" w:rsidRPr="00E53BDE">
        <w:rPr>
          <w:rFonts w:ascii="Times New Roman" w:hAnsi="Times New Roman" w:cs="Times New Roman"/>
          <w:sz w:val="28"/>
          <w:szCs w:val="28"/>
        </w:rPr>
        <w:t xml:space="preserve"> міської ради Чернівецького району Чернівецької області   за  </w:t>
      </w:r>
      <w:r w:rsidR="00795E76" w:rsidRPr="00E53BDE">
        <w:rPr>
          <w:rFonts w:ascii="Times New Roman" w:hAnsi="Times New Roman" w:cs="Times New Roman"/>
          <w:b/>
          <w:bCs/>
          <w:sz w:val="28"/>
          <w:szCs w:val="28"/>
        </w:rPr>
        <w:t>2025 рік</w:t>
      </w:r>
      <w:r w:rsidRPr="00E53BDE">
        <w:rPr>
          <w:rFonts w:ascii="Times New Roman" w:hAnsi="Times New Roman" w:cs="Times New Roman"/>
          <w:b/>
          <w:bCs/>
          <w:sz w:val="28"/>
          <w:szCs w:val="28"/>
        </w:rPr>
        <w:t xml:space="preserve"> </w:t>
      </w:r>
      <w:r w:rsidR="00795E76" w:rsidRPr="00E53BDE">
        <w:rPr>
          <w:rFonts w:ascii="Times New Roman" w:hAnsi="Times New Roman" w:cs="Times New Roman"/>
          <w:sz w:val="28"/>
          <w:szCs w:val="28"/>
        </w:rPr>
        <w:t xml:space="preserve">- 54 чол.,  з них діти  21 та знято з обліку – 27 чол. </w:t>
      </w:r>
    </w:p>
    <w:p w:rsidR="00795E76" w:rsidRPr="00E53BDE" w:rsidRDefault="009A102C" w:rsidP="00547006">
      <w:pPr>
        <w:tabs>
          <w:tab w:val="left" w:pos="442"/>
        </w:tabs>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На території села </w:t>
      </w:r>
      <w:proofErr w:type="spellStart"/>
      <w:r w:rsidR="00795E76" w:rsidRPr="00E53BDE">
        <w:rPr>
          <w:rFonts w:ascii="Times New Roman" w:hAnsi="Times New Roman" w:cs="Times New Roman"/>
          <w:sz w:val="28"/>
          <w:szCs w:val="28"/>
        </w:rPr>
        <w:t>Ропча</w:t>
      </w:r>
      <w:proofErr w:type="spellEnd"/>
      <w:r w:rsidR="00795E76" w:rsidRPr="00E53BDE">
        <w:rPr>
          <w:rFonts w:ascii="Times New Roman" w:hAnsi="Times New Roman" w:cs="Times New Roman"/>
          <w:sz w:val="28"/>
          <w:szCs w:val="28"/>
        </w:rPr>
        <w:t xml:space="preserve"> є 13 торгових точок. </w:t>
      </w:r>
      <w:r w:rsidR="00795E76" w:rsidRPr="00E53BDE">
        <w:rPr>
          <w:rFonts w:ascii="Times New Roman" w:hAnsi="Times New Roman" w:cs="Times New Roman"/>
          <w:sz w:val="28"/>
          <w:szCs w:val="28"/>
        </w:rPr>
        <w:br/>
        <w:t xml:space="preserve"> </w:t>
      </w:r>
      <w:r w:rsidR="003E03C2"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  </w:t>
      </w:r>
      <w:r w:rsidR="00795E76" w:rsidRPr="00E53BDE">
        <w:rPr>
          <w:rFonts w:ascii="Times New Roman" w:hAnsi="Times New Roman" w:cs="Times New Roman"/>
          <w:b/>
          <w:bCs/>
          <w:sz w:val="28"/>
          <w:szCs w:val="28"/>
        </w:rPr>
        <w:t>2025 рік</w:t>
      </w:r>
      <w:r w:rsidR="00795E76" w:rsidRPr="00E53BDE">
        <w:rPr>
          <w:rFonts w:ascii="Times New Roman" w:hAnsi="Times New Roman" w:cs="Times New Roman"/>
          <w:sz w:val="28"/>
          <w:szCs w:val="28"/>
        </w:rPr>
        <w:t xml:space="preserve"> було оформлено   </w:t>
      </w:r>
      <w:r w:rsidR="00795E76" w:rsidRPr="00E53BDE">
        <w:rPr>
          <w:rFonts w:ascii="Times New Roman" w:hAnsi="Times New Roman" w:cs="Times New Roman"/>
          <w:b/>
          <w:bCs/>
          <w:sz w:val="28"/>
          <w:szCs w:val="28"/>
        </w:rPr>
        <w:t>236</w:t>
      </w:r>
      <w:r w:rsidR="00795E76" w:rsidRPr="00E53BDE">
        <w:rPr>
          <w:rFonts w:ascii="Times New Roman" w:hAnsi="Times New Roman" w:cs="Times New Roman"/>
          <w:sz w:val="28"/>
          <w:szCs w:val="28"/>
        </w:rPr>
        <w:t xml:space="preserve"> субсидій  громадянам села. </w:t>
      </w:r>
    </w:p>
    <w:p w:rsidR="00795E76" w:rsidRPr="00E53BDE" w:rsidRDefault="00795E76" w:rsidP="00547006">
      <w:pPr>
        <w:tabs>
          <w:tab w:val="left" w:pos="2490"/>
        </w:tabs>
        <w:spacing w:after="0"/>
        <w:ind w:left="360"/>
        <w:jc w:val="both"/>
        <w:rPr>
          <w:rFonts w:ascii="Times New Roman" w:hAnsi="Times New Roman" w:cs="Times New Roman"/>
          <w:sz w:val="28"/>
          <w:szCs w:val="28"/>
        </w:rPr>
      </w:pPr>
      <w:r w:rsidRPr="00E53BDE">
        <w:rPr>
          <w:rFonts w:ascii="Times New Roman" w:hAnsi="Times New Roman" w:cs="Times New Roman"/>
          <w:sz w:val="28"/>
          <w:szCs w:val="28"/>
        </w:rPr>
        <w:t xml:space="preserve">Складено  </w:t>
      </w:r>
      <w:r w:rsidRPr="00E53BDE">
        <w:rPr>
          <w:rFonts w:ascii="Times New Roman" w:hAnsi="Times New Roman" w:cs="Times New Roman"/>
          <w:b/>
          <w:bCs/>
          <w:sz w:val="28"/>
          <w:szCs w:val="28"/>
        </w:rPr>
        <w:t>394</w:t>
      </w:r>
      <w:r w:rsidRPr="00E53BDE">
        <w:rPr>
          <w:rFonts w:ascii="Times New Roman" w:hAnsi="Times New Roman" w:cs="Times New Roman"/>
          <w:sz w:val="28"/>
          <w:szCs w:val="28"/>
        </w:rPr>
        <w:t xml:space="preserve">  акт</w:t>
      </w:r>
      <w:r w:rsidR="009A102C" w:rsidRPr="00E53BDE">
        <w:rPr>
          <w:rFonts w:ascii="Times New Roman" w:hAnsi="Times New Roman" w:cs="Times New Roman"/>
          <w:sz w:val="28"/>
          <w:szCs w:val="28"/>
        </w:rPr>
        <w:t>и</w:t>
      </w:r>
      <w:r w:rsidRPr="00E53BDE">
        <w:rPr>
          <w:rFonts w:ascii="Times New Roman" w:hAnsi="Times New Roman" w:cs="Times New Roman"/>
          <w:sz w:val="28"/>
          <w:szCs w:val="28"/>
        </w:rPr>
        <w:t xml:space="preserve"> обстеження  матеріально</w:t>
      </w:r>
      <w:r w:rsidR="009A102C" w:rsidRPr="00E53BDE">
        <w:rPr>
          <w:rFonts w:ascii="Times New Roman" w:hAnsi="Times New Roman" w:cs="Times New Roman"/>
          <w:sz w:val="28"/>
          <w:szCs w:val="28"/>
        </w:rPr>
        <w:t xml:space="preserve"> </w:t>
      </w:r>
      <w:r w:rsidRPr="00E53BDE">
        <w:rPr>
          <w:rFonts w:ascii="Times New Roman" w:hAnsi="Times New Roman" w:cs="Times New Roman"/>
          <w:sz w:val="28"/>
          <w:szCs w:val="28"/>
        </w:rPr>
        <w:t>- побутових умов, оформлено допомоги різних вид</w:t>
      </w:r>
      <w:r w:rsidR="009A102C" w:rsidRPr="00E53BDE">
        <w:rPr>
          <w:rFonts w:ascii="Times New Roman" w:hAnsi="Times New Roman" w:cs="Times New Roman"/>
          <w:sz w:val="28"/>
          <w:szCs w:val="28"/>
        </w:rPr>
        <w:t xml:space="preserve">ів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61</w:t>
      </w:r>
      <w:r w:rsidRPr="00E53BDE">
        <w:rPr>
          <w:rFonts w:ascii="Times New Roman" w:hAnsi="Times New Roman" w:cs="Times New Roman"/>
          <w:sz w:val="28"/>
          <w:szCs w:val="28"/>
        </w:rPr>
        <w:t>, пільги</w:t>
      </w:r>
      <w:r w:rsidR="009A102C" w:rsidRPr="00E53BDE">
        <w:rPr>
          <w:rFonts w:ascii="Times New Roman" w:hAnsi="Times New Roman" w:cs="Times New Roman"/>
          <w:sz w:val="28"/>
          <w:szCs w:val="28"/>
        </w:rPr>
        <w:t xml:space="preserve"> </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32</w:t>
      </w:r>
      <w:r w:rsidRPr="00E53BDE">
        <w:rPr>
          <w:rFonts w:ascii="Times New Roman" w:hAnsi="Times New Roman" w:cs="Times New Roman"/>
          <w:sz w:val="28"/>
          <w:szCs w:val="28"/>
        </w:rPr>
        <w:t>.</w:t>
      </w:r>
    </w:p>
    <w:p w:rsidR="00795E76" w:rsidRPr="00E53BDE" w:rsidRDefault="00795E76" w:rsidP="00547006">
      <w:pPr>
        <w:tabs>
          <w:tab w:val="left" w:pos="2490"/>
        </w:tabs>
        <w:spacing w:after="0"/>
        <w:ind w:left="360"/>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lastRenderedPageBreak/>
        <w:t xml:space="preserve">Соціальним працівником обслуговується </w:t>
      </w:r>
      <w:r w:rsidRPr="00E53BDE">
        <w:rPr>
          <w:rFonts w:ascii="Times New Roman" w:hAnsi="Times New Roman" w:cs="Times New Roman"/>
          <w:b/>
          <w:bCs/>
          <w:sz w:val="28"/>
          <w:szCs w:val="28"/>
          <w:shd w:val="clear" w:color="auto" w:fill="FFFFFF"/>
        </w:rPr>
        <w:t>8</w:t>
      </w:r>
      <w:r w:rsidRPr="00E53BDE">
        <w:rPr>
          <w:rFonts w:ascii="Times New Roman" w:hAnsi="Times New Roman" w:cs="Times New Roman"/>
          <w:sz w:val="28"/>
          <w:szCs w:val="28"/>
          <w:shd w:val="clear" w:color="auto" w:fill="FFFFFF"/>
        </w:rPr>
        <w:t xml:space="preserve"> </w:t>
      </w:r>
      <w:r w:rsidR="003E03C2" w:rsidRPr="00E53BDE">
        <w:rPr>
          <w:rFonts w:ascii="Times New Roman" w:hAnsi="Times New Roman" w:cs="Times New Roman"/>
          <w:sz w:val="28"/>
          <w:szCs w:val="28"/>
          <w:shd w:val="clear" w:color="auto" w:fill="FFFFFF"/>
        </w:rPr>
        <w:t>самотніх</w:t>
      </w:r>
      <w:r w:rsidRPr="00E53BDE">
        <w:rPr>
          <w:rFonts w:ascii="Times New Roman" w:hAnsi="Times New Roman" w:cs="Times New Roman"/>
          <w:sz w:val="28"/>
          <w:szCs w:val="28"/>
          <w:shd w:val="clear" w:color="auto" w:fill="FFFFFF"/>
        </w:rPr>
        <w:t xml:space="preserve"> пристарілих громадян, які потребують стороннього догляду.</w:t>
      </w:r>
    </w:p>
    <w:p w:rsidR="00795E76" w:rsidRPr="00E53BDE" w:rsidRDefault="003E03C2"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05176B"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Загальна площа земель села </w:t>
      </w:r>
      <w:proofErr w:type="spellStart"/>
      <w:r w:rsidR="00795E76" w:rsidRPr="00E53BDE">
        <w:rPr>
          <w:rFonts w:ascii="Times New Roman" w:hAnsi="Times New Roman" w:cs="Times New Roman"/>
          <w:sz w:val="28"/>
          <w:szCs w:val="28"/>
        </w:rPr>
        <w:t>Ропча</w:t>
      </w:r>
      <w:proofErr w:type="spellEnd"/>
      <w:r w:rsidR="00795E76" w:rsidRPr="00E53BDE">
        <w:rPr>
          <w:rFonts w:ascii="Times New Roman" w:hAnsi="Times New Roman" w:cs="Times New Roman"/>
          <w:sz w:val="28"/>
          <w:szCs w:val="28"/>
        </w:rPr>
        <w:t xml:space="preserve"> </w:t>
      </w:r>
      <w:proofErr w:type="spellStart"/>
      <w:r w:rsidR="00795E76" w:rsidRPr="00E53BDE">
        <w:rPr>
          <w:rFonts w:ascii="Times New Roman" w:hAnsi="Times New Roman" w:cs="Times New Roman"/>
          <w:sz w:val="28"/>
          <w:szCs w:val="28"/>
        </w:rPr>
        <w:t>Сторожинецької</w:t>
      </w:r>
      <w:proofErr w:type="spellEnd"/>
      <w:r w:rsidR="00795E76" w:rsidRPr="00E53BDE">
        <w:rPr>
          <w:rFonts w:ascii="Times New Roman" w:hAnsi="Times New Roman" w:cs="Times New Roman"/>
          <w:sz w:val="28"/>
          <w:szCs w:val="28"/>
        </w:rPr>
        <w:t xml:space="preserve"> міської ради  складає 3671,3 га, з них  в межах населеного пункту</w:t>
      </w:r>
      <w:r w:rsidR="00CD42EE"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1579,6850 га та  за межами населеного пункту – 2091,6150 га. Землі лісогосподарського призначення – 994,9319 га, землі сільськогосподарського призначення  - 2341,14 га ,  та  237,65 га  земель відведено під житлові забудови. Землі водного фонду  станов</w:t>
      </w:r>
      <w:r w:rsidR="008B34C2" w:rsidRPr="00E53BDE">
        <w:rPr>
          <w:rFonts w:ascii="Times New Roman" w:hAnsi="Times New Roman" w:cs="Times New Roman"/>
          <w:sz w:val="28"/>
          <w:szCs w:val="28"/>
        </w:rPr>
        <w:t>л</w:t>
      </w:r>
      <w:r w:rsidR="00CD42EE" w:rsidRPr="00E53BDE">
        <w:rPr>
          <w:rFonts w:ascii="Times New Roman" w:hAnsi="Times New Roman" w:cs="Times New Roman"/>
          <w:sz w:val="28"/>
          <w:szCs w:val="28"/>
        </w:rPr>
        <w:t>я</w:t>
      </w:r>
      <w:r w:rsidR="00795E76" w:rsidRPr="00E53BDE">
        <w:rPr>
          <w:rFonts w:ascii="Times New Roman" w:hAnsi="Times New Roman" w:cs="Times New Roman"/>
          <w:sz w:val="28"/>
          <w:szCs w:val="28"/>
        </w:rPr>
        <w:t>т</w:t>
      </w:r>
      <w:r w:rsidR="008B34C2" w:rsidRPr="00E53BDE">
        <w:rPr>
          <w:rFonts w:ascii="Times New Roman" w:hAnsi="Times New Roman" w:cs="Times New Roman"/>
          <w:sz w:val="28"/>
          <w:szCs w:val="28"/>
        </w:rPr>
        <w:t>ь</w:t>
      </w:r>
      <w:r w:rsidR="00795E76" w:rsidRPr="00E53BDE">
        <w:rPr>
          <w:rFonts w:ascii="Times New Roman" w:hAnsi="Times New Roman" w:cs="Times New Roman"/>
          <w:sz w:val="28"/>
          <w:szCs w:val="28"/>
        </w:rPr>
        <w:t xml:space="preserve"> -  20,0657 га, площа  сільськогосподарських угідь  фермерських господарств  становить 60,1505 га. Земельних часток (паїв) нараховується 1265,  загальною площею 677,7 га.</w:t>
      </w:r>
    </w:p>
    <w:p w:rsidR="00795E76" w:rsidRPr="00E53BDE" w:rsidRDefault="0005176B"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В ліцеї імені «Штефан </w:t>
      </w:r>
      <w:proofErr w:type="spellStart"/>
      <w:r w:rsidR="00795E76" w:rsidRPr="00E53BDE">
        <w:rPr>
          <w:rFonts w:ascii="Times New Roman" w:hAnsi="Times New Roman" w:cs="Times New Roman"/>
          <w:sz w:val="28"/>
          <w:szCs w:val="28"/>
        </w:rPr>
        <w:t>чел</w:t>
      </w:r>
      <w:proofErr w:type="spellEnd"/>
      <w:r w:rsidR="00795E76" w:rsidRPr="00E53BDE">
        <w:rPr>
          <w:rFonts w:ascii="Times New Roman" w:hAnsi="Times New Roman" w:cs="Times New Roman"/>
          <w:sz w:val="28"/>
          <w:szCs w:val="28"/>
        </w:rPr>
        <w:t xml:space="preserve"> Мари </w:t>
      </w:r>
      <w:proofErr w:type="spellStart"/>
      <w:r w:rsidR="00795E76" w:rsidRPr="00E53BDE">
        <w:rPr>
          <w:rFonts w:ascii="Times New Roman" w:hAnsi="Times New Roman" w:cs="Times New Roman"/>
          <w:sz w:val="28"/>
          <w:szCs w:val="28"/>
        </w:rPr>
        <w:t>ши</w:t>
      </w:r>
      <w:proofErr w:type="spellEnd"/>
      <w:r w:rsidR="00795E76" w:rsidRPr="00E53BDE">
        <w:rPr>
          <w:rFonts w:ascii="Times New Roman" w:hAnsi="Times New Roman" w:cs="Times New Roman"/>
          <w:sz w:val="28"/>
          <w:szCs w:val="28"/>
        </w:rPr>
        <w:t xml:space="preserve"> </w:t>
      </w:r>
      <w:proofErr w:type="spellStart"/>
      <w:r w:rsidR="00795E76" w:rsidRPr="00E53BDE">
        <w:rPr>
          <w:rFonts w:ascii="Times New Roman" w:hAnsi="Times New Roman" w:cs="Times New Roman"/>
          <w:sz w:val="28"/>
          <w:szCs w:val="28"/>
        </w:rPr>
        <w:t>Сфинт</w:t>
      </w:r>
      <w:proofErr w:type="spellEnd"/>
      <w:r w:rsidR="00795E76" w:rsidRPr="00E53BDE">
        <w:rPr>
          <w:rFonts w:ascii="Times New Roman" w:hAnsi="Times New Roman" w:cs="Times New Roman"/>
          <w:sz w:val="28"/>
          <w:szCs w:val="28"/>
        </w:rPr>
        <w:t xml:space="preserve">» села </w:t>
      </w:r>
      <w:proofErr w:type="spellStart"/>
      <w:r w:rsidR="00795E76" w:rsidRPr="00E53BDE">
        <w:rPr>
          <w:rFonts w:ascii="Times New Roman" w:hAnsi="Times New Roman" w:cs="Times New Roman"/>
          <w:sz w:val="28"/>
          <w:szCs w:val="28"/>
        </w:rPr>
        <w:t>Ропча</w:t>
      </w:r>
      <w:proofErr w:type="spellEnd"/>
      <w:r w:rsidR="00795E76" w:rsidRPr="00E53BDE">
        <w:rPr>
          <w:rFonts w:ascii="Times New Roman" w:hAnsi="Times New Roman" w:cs="Times New Roman"/>
          <w:sz w:val="28"/>
          <w:szCs w:val="28"/>
        </w:rPr>
        <w:t xml:space="preserve">  навчаються  </w:t>
      </w:r>
      <w:r w:rsidR="00795E76" w:rsidRPr="00E53BDE">
        <w:rPr>
          <w:rFonts w:ascii="Times New Roman" w:hAnsi="Times New Roman" w:cs="Times New Roman"/>
          <w:b/>
          <w:bCs/>
          <w:sz w:val="28"/>
          <w:szCs w:val="28"/>
        </w:rPr>
        <w:t>375</w:t>
      </w:r>
      <w:r w:rsidR="00795E76" w:rsidRPr="00E53BDE">
        <w:rPr>
          <w:rFonts w:ascii="Times New Roman" w:hAnsi="Times New Roman" w:cs="Times New Roman"/>
          <w:sz w:val="28"/>
          <w:szCs w:val="28"/>
        </w:rPr>
        <w:t xml:space="preserve"> школярів</w:t>
      </w:r>
      <w:r w:rsidRPr="00E53BDE">
        <w:rPr>
          <w:rFonts w:ascii="Times New Roman" w:hAnsi="Times New Roman" w:cs="Times New Roman"/>
          <w:sz w:val="28"/>
          <w:szCs w:val="28"/>
        </w:rPr>
        <w:t>,</w:t>
      </w:r>
      <w:r w:rsidR="00795E76" w:rsidRPr="00E53BDE">
        <w:rPr>
          <w:rFonts w:ascii="Times New Roman" w:hAnsi="Times New Roman" w:cs="Times New Roman"/>
          <w:sz w:val="28"/>
          <w:szCs w:val="28"/>
        </w:rPr>
        <w:t xml:space="preserve">   в тому числі  в  садочку ліцею перебувають </w:t>
      </w:r>
      <w:r w:rsidR="00795E76" w:rsidRPr="00E53BDE">
        <w:rPr>
          <w:rFonts w:ascii="Times New Roman" w:hAnsi="Times New Roman" w:cs="Times New Roman"/>
          <w:b/>
          <w:bCs/>
          <w:sz w:val="28"/>
          <w:szCs w:val="28"/>
        </w:rPr>
        <w:t>38</w:t>
      </w:r>
      <w:r w:rsidR="00795E76" w:rsidRPr="00E53BDE">
        <w:rPr>
          <w:rFonts w:ascii="Times New Roman" w:hAnsi="Times New Roman" w:cs="Times New Roman"/>
          <w:sz w:val="28"/>
          <w:szCs w:val="28"/>
        </w:rPr>
        <w:t xml:space="preserve"> дітей.</w:t>
      </w:r>
    </w:p>
    <w:p w:rsidR="00795E76" w:rsidRPr="00E53BDE" w:rsidRDefault="00795E76"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В ДНЗ «</w:t>
      </w:r>
      <w:proofErr w:type="spellStart"/>
      <w:r w:rsidRPr="00E53BDE">
        <w:rPr>
          <w:rFonts w:ascii="Times New Roman" w:hAnsi="Times New Roman" w:cs="Times New Roman"/>
          <w:sz w:val="28"/>
          <w:szCs w:val="28"/>
        </w:rPr>
        <w:t>Гіочел</w:t>
      </w:r>
      <w:proofErr w:type="spellEnd"/>
      <w:r w:rsidRPr="00E53BDE">
        <w:rPr>
          <w:rFonts w:ascii="Times New Roman" w:hAnsi="Times New Roman" w:cs="Times New Roman"/>
          <w:sz w:val="28"/>
          <w:szCs w:val="28"/>
        </w:rPr>
        <w:t xml:space="preserve">» </w:t>
      </w:r>
      <w:r w:rsidR="0005176B" w:rsidRPr="00E53BDE">
        <w:rPr>
          <w:rFonts w:ascii="Times New Roman" w:hAnsi="Times New Roman" w:cs="Times New Roman"/>
          <w:sz w:val="28"/>
          <w:szCs w:val="28"/>
        </w:rPr>
        <w:t>виховуються та</w:t>
      </w:r>
      <w:r w:rsidR="00F3023E" w:rsidRPr="00E53BDE">
        <w:rPr>
          <w:rFonts w:ascii="Times New Roman" w:hAnsi="Times New Roman" w:cs="Times New Roman"/>
          <w:sz w:val="28"/>
          <w:szCs w:val="28"/>
        </w:rPr>
        <w:t xml:space="preserve"> фізично і творчо</w:t>
      </w:r>
      <w:r w:rsidR="0005176B" w:rsidRPr="00E53BDE">
        <w:rPr>
          <w:rFonts w:ascii="Times New Roman" w:hAnsi="Times New Roman" w:cs="Times New Roman"/>
          <w:sz w:val="28"/>
          <w:szCs w:val="28"/>
        </w:rPr>
        <w:t xml:space="preserve"> розвиваються</w:t>
      </w:r>
      <w:r w:rsidRPr="00E53BDE">
        <w:rPr>
          <w:rFonts w:ascii="Times New Roman" w:hAnsi="Times New Roman" w:cs="Times New Roman"/>
          <w:sz w:val="28"/>
          <w:szCs w:val="28"/>
        </w:rPr>
        <w:t xml:space="preserve"> </w:t>
      </w:r>
      <w:r w:rsidRPr="00E53BDE">
        <w:rPr>
          <w:rFonts w:ascii="Times New Roman" w:hAnsi="Times New Roman" w:cs="Times New Roman"/>
          <w:b/>
          <w:bCs/>
          <w:sz w:val="28"/>
          <w:szCs w:val="28"/>
        </w:rPr>
        <w:t>60</w:t>
      </w:r>
      <w:r w:rsidRPr="00E53BDE">
        <w:rPr>
          <w:rFonts w:ascii="Times New Roman" w:hAnsi="Times New Roman" w:cs="Times New Roman"/>
          <w:sz w:val="28"/>
          <w:szCs w:val="28"/>
        </w:rPr>
        <w:t xml:space="preserve"> дітей( дві групи)</w:t>
      </w:r>
      <w:r w:rsidR="0005176B" w:rsidRPr="00E53BDE">
        <w:rPr>
          <w:rFonts w:ascii="Times New Roman" w:hAnsi="Times New Roman" w:cs="Times New Roman"/>
          <w:sz w:val="28"/>
          <w:szCs w:val="28"/>
        </w:rPr>
        <w:t>.</w:t>
      </w:r>
    </w:p>
    <w:p w:rsidR="00795E76" w:rsidRPr="00E53BDE" w:rsidRDefault="007C2145"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r w:rsidR="00795E76" w:rsidRPr="00E53BDE">
        <w:rPr>
          <w:rFonts w:ascii="Times New Roman" w:hAnsi="Times New Roman" w:cs="Times New Roman"/>
          <w:sz w:val="28"/>
          <w:szCs w:val="28"/>
        </w:rPr>
        <w:t xml:space="preserve">План надходження по податку з фізичних осіб  за землю  за 2025 рік  - </w:t>
      </w:r>
      <w:r w:rsidR="00795E76" w:rsidRPr="00E53BDE">
        <w:rPr>
          <w:rFonts w:ascii="Times New Roman" w:hAnsi="Times New Roman" w:cs="Times New Roman"/>
          <w:b/>
          <w:bCs/>
          <w:sz w:val="28"/>
          <w:szCs w:val="28"/>
        </w:rPr>
        <w:t xml:space="preserve">657700 </w:t>
      </w:r>
      <w:proofErr w:type="spellStart"/>
      <w:r w:rsidR="00795E76" w:rsidRPr="00E53BDE">
        <w:rPr>
          <w:rFonts w:ascii="Times New Roman" w:hAnsi="Times New Roman" w:cs="Times New Roman"/>
          <w:b/>
          <w:bCs/>
          <w:sz w:val="28"/>
          <w:szCs w:val="28"/>
        </w:rPr>
        <w:t>грн</w:t>
      </w:r>
      <w:proofErr w:type="spellEnd"/>
      <w:r w:rsidR="00795E76" w:rsidRPr="00E53BDE">
        <w:rPr>
          <w:rFonts w:ascii="Times New Roman" w:hAnsi="Times New Roman" w:cs="Times New Roman"/>
          <w:sz w:val="28"/>
          <w:szCs w:val="28"/>
        </w:rPr>
        <w:t xml:space="preserve">, фактично надійшло </w:t>
      </w:r>
      <w:r w:rsidR="00795E76" w:rsidRPr="00E53BDE">
        <w:rPr>
          <w:rFonts w:ascii="Times New Roman" w:hAnsi="Times New Roman" w:cs="Times New Roman"/>
          <w:b/>
          <w:bCs/>
          <w:sz w:val="28"/>
          <w:szCs w:val="28"/>
        </w:rPr>
        <w:t>– 679174 грн.</w:t>
      </w:r>
      <w:r w:rsidR="00795E76" w:rsidRPr="00E53BDE">
        <w:rPr>
          <w:rFonts w:ascii="Times New Roman" w:hAnsi="Times New Roman" w:cs="Times New Roman"/>
          <w:sz w:val="28"/>
          <w:szCs w:val="28"/>
        </w:rPr>
        <w:t xml:space="preserve"> </w:t>
      </w:r>
    </w:p>
    <w:p w:rsidR="00795E76" w:rsidRPr="00E53BDE" w:rsidRDefault="00795E76" w:rsidP="00547006">
      <w:pPr>
        <w:tabs>
          <w:tab w:val="left" w:pos="2490"/>
        </w:tabs>
        <w:spacing w:after="0"/>
        <w:ind w:left="360"/>
        <w:jc w:val="both"/>
        <w:rPr>
          <w:rFonts w:ascii="Times New Roman" w:hAnsi="Times New Roman" w:cs="Times New Roman"/>
          <w:sz w:val="28"/>
          <w:szCs w:val="28"/>
          <w:shd w:val="clear" w:color="auto" w:fill="FFFFFF"/>
        </w:rPr>
      </w:pPr>
      <w:r w:rsidRPr="00E53BDE">
        <w:rPr>
          <w:rFonts w:ascii="Times New Roman" w:hAnsi="Times New Roman" w:cs="Times New Roman"/>
          <w:sz w:val="28"/>
          <w:szCs w:val="28"/>
          <w:shd w:val="clear" w:color="auto" w:fill="FFFFFF"/>
        </w:rPr>
        <w:t xml:space="preserve">Проведено профілювання  доріг  комунальної власності, розчистка від снігу доріг комунальної власності, благоустрій доріг. </w:t>
      </w: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E7C09"/>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6DE8-69E2-45F9-A3F5-7BD65A29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2</Pages>
  <Words>1956</Words>
  <Characters>1116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715</cp:revision>
  <cp:lastPrinted>2026-04-24T10:39:00Z</cp:lastPrinted>
  <dcterms:created xsi:type="dcterms:W3CDTF">2023-02-23T07:42:00Z</dcterms:created>
  <dcterms:modified xsi:type="dcterms:W3CDTF">2026-04-24T10:52:00Z</dcterms:modified>
</cp:coreProperties>
</file>