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7802" w:rsidRDefault="00267802" w:rsidP="0026780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267802" w:rsidRDefault="00267802" w:rsidP="00267802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02" w:rsidRDefault="00267802" w:rsidP="00267802">
      <w:pPr>
        <w:spacing w:line="360" w:lineRule="auto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 xml:space="preserve">СТОРОЖИНЕЦЬКА МІСЬКА РАДА </w:t>
      </w:r>
    </w:p>
    <w:p w:rsidR="00267802" w:rsidRDefault="00267802" w:rsidP="00267802">
      <w:pPr>
        <w:spacing w:line="276" w:lineRule="auto"/>
        <w:jc w:val="center"/>
        <w:rPr>
          <w:b/>
          <w:lang w:eastAsia="en-US"/>
        </w:rPr>
      </w:pPr>
      <w:r>
        <w:rPr>
          <w:b/>
          <w:lang w:val="uk-UA" w:eastAsia="en-US"/>
        </w:rPr>
        <w:t>ЧЕРНІВЕЦЬКОГО РАЙОНУ ЧЕРНІВЕЦЬКОЇ ОБЛАСТІ</w:t>
      </w:r>
    </w:p>
    <w:p w:rsidR="00267802" w:rsidRDefault="00267802" w:rsidP="00267802">
      <w:pPr>
        <w:spacing w:line="360" w:lineRule="auto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>ВИКОНАВЧИЙ КОМІТЕТ</w:t>
      </w:r>
    </w:p>
    <w:p w:rsidR="00267802" w:rsidRDefault="00267802" w:rsidP="00267802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>
        <w:rPr>
          <w:b/>
          <w:sz w:val="32"/>
          <w:szCs w:val="32"/>
          <w:lang w:val="uk-UA" w:eastAsia="en-US"/>
        </w:rPr>
        <w:t>Н</w:t>
      </w:r>
      <w:proofErr w:type="spellEnd"/>
      <w:r>
        <w:rPr>
          <w:b/>
          <w:sz w:val="32"/>
          <w:szCs w:val="32"/>
          <w:lang w:val="uk-UA" w:eastAsia="en-US"/>
        </w:rPr>
        <w:t xml:space="preserve"> Я </w:t>
      </w:r>
    </w:p>
    <w:p w:rsidR="00267802" w:rsidRDefault="00CC2830" w:rsidP="0026780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09 червня </w:t>
      </w:r>
      <w:r w:rsidR="00267802">
        <w:rPr>
          <w:sz w:val="28"/>
          <w:szCs w:val="28"/>
          <w:lang w:val="uk-UA"/>
        </w:rPr>
        <w:t xml:space="preserve">2026 року               </w:t>
      </w:r>
      <w:r w:rsidR="0026780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67802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267802">
        <w:rPr>
          <w:sz w:val="28"/>
          <w:szCs w:val="28"/>
          <w:lang w:val="uk-UA"/>
        </w:rPr>
        <w:t xml:space="preserve">                </w:t>
      </w:r>
      <w:r w:rsidR="00D25615">
        <w:rPr>
          <w:sz w:val="28"/>
          <w:szCs w:val="28"/>
          <w:lang w:val="uk-UA"/>
        </w:rPr>
        <w:t xml:space="preserve"> </w:t>
      </w:r>
      <w:r w:rsidR="00267802">
        <w:rPr>
          <w:sz w:val="28"/>
          <w:szCs w:val="28"/>
          <w:lang w:val="uk-UA"/>
        </w:rPr>
        <w:t xml:space="preserve">           №</w:t>
      </w:r>
      <w:r w:rsidR="00D25615">
        <w:rPr>
          <w:sz w:val="28"/>
          <w:szCs w:val="28"/>
          <w:lang w:val="uk-UA"/>
        </w:rPr>
        <w:t xml:space="preserve"> 195</w:t>
      </w:r>
      <w:r w:rsidR="00267802">
        <w:rPr>
          <w:sz w:val="28"/>
          <w:szCs w:val="28"/>
          <w:lang w:val="uk-UA"/>
        </w:rPr>
        <w:t xml:space="preserve">                                      </w:t>
      </w:r>
    </w:p>
    <w:p w:rsidR="00267802" w:rsidRPr="00D25615" w:rsidRDefault="00267802" w:rsidP="00267802">
      <w:pPr>
        <w:shd w:val="clear" w:color="auto" w:fill="FFFFFF"/>
        <w:rPr>
          <w:sz w:val="10"/>
          <w:szCs w:val="1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267802" w:rsidTr="00267802">
        <w:tc>
          <w:tcPr>
            <w:tcW w:w="4644" w:type="dxa"/>
            <w:hideMark/>
          </w:tcPr>
          <w:tbl>
            <w:tblPr>
              <w:tblpPr w:leftFromText="180" w:rightFromText="180" w:bottomFromText="20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267802">
              <w:tc>
                <w:tcPr>
                  <w:tcW w:w="4678" w:type="dxa"/>
                  <w:hideMark/>
                </w:tcPr>
                <w:p w:rsidR="00267802" w:rsidRDefault="00267802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 затвердження висновку</w:t>
                  </w:r>
                </w:p>
                <w:p w:rsidR="00267802" w:rsidRDefault="00267802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:rsidR="00267802" w:rsidRDefault="00267802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про доцільність призначення</w:t>
                  </w:r>
                </w:p>
                <w:p w:rsidR="00267802" w:rsidRDefault="00D11F7A" w:rsidP="00267802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опікуном громадянина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uk-UA"/>
                    </w:rPr>
                    <w:t>Маніліча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Георгія Миколайовича</w:t>
                  </w:r>
                  <w:r w:rsidR="00267802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</w:tbl>
          <w:p w:rsidR="00267802" w:rsidRDefault="00267802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</w:tr>
    </w:tbl>
    <w:p w:rsidR="00267802" w:rsidRDefault="00267802" w:rsidP="002678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 w:rsidR="00D11F7A">
        <w:rPr>
          <w:sz w:val="28"/>
          <w:szCs w:val="28"/>
          <w:lang w:val="uk-UA"/>
        </w:rPr>
        <w:t xml:space="preserve"> </w:t>
      </w:r>
      <w:proofErr w:type="spellStart"/>
      <w:r w:rsidR="00D11F7A">
        <w:rPr>
          <w:sz w:val="28"/>
          <w:szCs w:val="28"/>
          <w:lang w:val="uk-UA"/>
        </w:rPr>
        <w:t>Маніліча</w:t>
      </w:r>
      <w:proofErr w:type="spellEnd"/>
      <w:r w:rsidR="00D11F7A">
        <w:rPr>
          <w:sz w:val="28"/>
          <w:szCs w:val="28"/>
          <w:lang w:val="uk-UA"/>
        </w:rPr>
        <w:t xml:space="preserve"> Георгія Миколайовича, 04.05.1976 </w:t>
      </w:r>
      <w:proofErr w:type="spellStart"/>
      <w:r w:rsidR="00D11F7A">
        <w:rPr>
          <w:sz w:val="28"/>
          <w:szCs w:val="28"/>
          <w:lang w:val="uk-UA"/>
        </w:rPr>
        <w:t>р.н</w:t>
      </w:r>
      <w:proofErr w:type="spellEnd"/>
      <w:r w:rsidR="00D11F7A">
        <w:rPr>
          <w:sz w:val="28"/>
          <w:szCs w:val="28"/>
          <w:lang w:val="uk-UA"/>
        </w:rPr>
        <w:t>., жителя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</w:t>
      </w:r>
      <w:r w:rsidR="00D11F7A">
        <w:rPr>
          <w:sz w:val="28"/>
          <w:szCs w:val="28"/>
          <w:lang w:val="uk-UA"/>
        </w:rPr>
        <w:t>Нові</w:t>
      </w:r>
      <w:proofErr w:type="spellEnd"/>
      <w:r w:rsidR="00D11F7A">
        <w:rPr>
          <w:sz w:val="28"/>
          <w:szCs w:val="28"/>
          <w:lang w:val="uk-UA"/>
        </w:rPr>
        <w:t xml:space="preserve"> </w:t>
      </w:r>
      <w:proofErr w:type="spellStart"/>
      <w:r w:rsidR="00D11F7A"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D11F7A">
        <w:rPr>
          <w:sz w:val="28"/>
          <w:szCs w:val="28"/>
          <w:lang w:val="uk-UA"/>
        </w:rPr>
        <w:t>Грушевського</w:t>
      </w:r>
      <w:proofErr w:type="spellEnd"/>
      <w:r w:rsidR="00D11F7A">
        <w:rPr>
          <w:sz w:val="28"/>
          <w:szCs w:val="28"/>
          <w:lang w:val="uk-UA"/>
        </w:rPr>
        <w:t>, буд.9</w:t>
      </w:r>
      <w:r>
        <w:rPr>
          <w:sz w:val="28"/>
          <w:szCs w:val="28"/>
          <w:lang w:val="uk-UA"/>
        </w:rPr>
        <w:t>.</w:t>
      </w:r>
      <w:r w:rsidR="00E63BA8">
        <w:rPr>
          <w:sz w:val="28"/>
          <w:szCs w:val="28"/>
          <w:lang w:val="uk-UA"/>
        </w:rPr>
        <w:t xml:space="preserve"> </w:t>
      </w:r>
      <w:r w:rsidR="00CC2830">
        <w:rPr>
          <w:sz w:val="28"/>
          <w:szCs w:val="28"/>
          <w:lang w:val="uk-UA"/>
        </w:rPr>
        <w:t>(проживає без реєстрації),</w:t>
      </w:r>
    </w:p>
    <w:p w:rsidR="00267802" w:rsidRPr="00DE1EFD" w:rsidRDefault="00267802" w:rsidP="00267802">
      <w:pPr>
        <w:jc w:val="both"/>
        <w:rPr>
          <w:sz w:val="10"/>
          <w:szCs w:val="10"/>
          <w:lang w:val="uk-UA"/>
        </w:rPr>
      </w:pPr>
    </w:p>
    <w:p w:rsidR="00267802" w:rsidRDefault="00267802" w:rsidP="002678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267802" w:rsidRPr="00DE1EFD" w:rsidRDefault="00267802" w:rsidP="00267802">
      <w:pPr>
        <w:jc w:val="center"/>
        <w:rPr>
          <w:b/>
          <w:sz w:val="10"/>
          <w:szCs w:val="10"/>
          <w:lang w:val="uk-UA"/>
        </w:rPr>
      </w:pPr>
    </w:p>
    <w:p w:rsidR="00267802" w:rsidRDefault="00267802" w:rsidP="00D25615">
      <w:pPr>
        <w:pStyle w:val="a3"/>
        <w:numPr>
          <w:ilvl w:val="0"/>
          <w:numId w:val="1"/>
        </w:numPr>
        <w:ind w:left="0"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висновок опікунської ради при виконавчому комітеті Сторожинецької міської ради, про доцільність</w:t>
      </w:r>
      <w:bookmarkStart w:id="0" w:name="_Hlk130937916"/>
      <w:r w:rsidR="00E63BA8">
        <w:rPr>
          <w:sz w:val="28"/>
          <w:szCs w:val="28"/>
          <w:lang w:val="uk-UA"/>
        </w:rPr>
        <w:t xml:space="preserve"> призначення опікуном громадянина </w:t>
      </w:r>
      <w:proofErr w:type="spellStart"/>
      <w:r w:rsidR="00E63BA8">
        <w:rPr>
          <w:sz w:val="28"/>
          <w:szCs w:val="28"/>
          <w:lang w:val="uk-UA"/>
        </w:rPr>
        <w:t>Маніліча</w:t>
      </w:r>
      <w:proofErr w:type="spellEnd"/>
      <w:r w:rsidR="00E63BA8">
        <w:rPr>
          <w:sz w:val="28"/>
          <w:szCs w:val="28"/>
          <w:lang w:val="uk-UA"/>
        </w:rPr>
        <w:t xml:space="preserve"> Георгія Миколайовича, 04.05</w:t>
      </w:r>
      <w:r>
        <w:rPr>
          <w:sz w:val="28"/>
          <w:szCs w:val="28"/>
          <w:lang w:val="uk-UA"/>
        </w:rPr>
        <w:t xml:space="preserve">.1976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bookmarkEnd w:id="0"/>
      <w:r w:rsidR="00E63BA8">
        <w:rPr>
          <w:sz w:val="28"/>
          <w:szCs w:val="28"/>
          <w:lang w:val="uk-UA"/>
        </w:rPr>
        <w:t xml:space="preserve">жителя </w:t>
      </w:r>
      <w:proofErr w:type="spellStart"/>
      <w:r w:rsidR="00E63BA8">
        <w:rPr>
          <w:sz w:val="28"/>
          <w:szCs w:val="28"/>
          <w:lang w:val="uk-UA"/>
        </w:rPr>
        <w:t>с.Нові</w:t>
      </w:r>
      <w:proofErr w:type="spellEnd"/>
      <w:r w:rsidR="00E63BA8">
        <w:rPr>
          <w:sz w:val="28"/>
          <w:szCs w:val="28"/>
          <w:lang w:val="uk-UA"/>
        </w:rPr>
        <w:t xml:space="preserve"> </w:t>
      </w:r>
      <w:proofErr w:type="spellStart"/>
      <w:r w:rsidR="00E63BA8">
        <w:rPr>
          <w:sz w:val="28"/>
          <w:szCs w:val="28"/>
          <w:lang w:val="uk-UA"/>
        </w:rPr>
        <w:t>Бросківці</w:t>
      </w:r>
      <w:proofErr w:type="spellEnd"/>
      <w:r w:rsidR="00E63BA8">
        <w:rPr>
          <w:sz w:val="28"/>
          <w:szCs w:val="28"/>
          <w:lang w:val="uk-UA"/>
        </w:rPr>
        <w:t xml:space="preserve">, </w:t>
      </w:r>
      <w:proofErr w:type="spellStart"/>
      <w:r w:rsidR="00E63BA8">
        <w:rPr>
          <w:sz w:val="28"/>
          <w:szCs w:val="28"/>
          <w:lang w:val="uk-UA"/>
        </w:rPr>
        <w:t>вул.Грушевського</w:t>
      </w:r>
      <w:proofErr w:type="spellEnd"/>
      <w:r w:rsidR="00E63BA8">
        <w:rPr>
          <w:sz w:val="28"/>
          <w:szCs w:val="28"/>
          <w:lang w:val="uk-UA"/>
        </w:rPr>
        <w:t>, буд.9</w:t>
      </w:r>
      <w:r>
        <w:rPr>
          <w:sz w:val="28"/>
          <w:szCs w:val="28"/>
          <w:lang w:val="uk-UA"/>
        </w:rPr>
        <w:t>,</w:t>
      </w:r>
      <w:r w:rsidR="002733F5">
        <w:rPr>
          <w:sz w:val="28"/>
          <w:szCs w:val="28"/>
          <w:lang w:val="uk-UA"/>
        </w:rPr>
        <w:t xml:space="preserve">(місце реєстрації: </w:t>
      </w:r>
      <w:proofErr w:type="spellStart"/>
      <w:r w:rsidR="002733F5">
        <w:rPr>
          <w:sz w:val="28"/>
          <w:szCs w:val="28"/>
          <w:lang w:val="uk-UA"/>
        </w:rPr>
        <w:t>м.Чернівці</w:t>
      </w:r>
      <w:proofErr w:type="spellEnd"/>
      <w:r w:rsidR="002733F5">
        <w:rPr>
          <w:sz w:val="28"/>
          <w:szCs w:val="28"/>
          <w:lang w:val="uk-UA"/>
        </w:rPr>
        <w:t>, вул. Сторожинецька, буд.2,кв.3</w:t>
      </w:r>
      <w:r w:rsidR="00E63BA8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над громадянкою </w:t>
      </w:r>
      <w:proofErr w:type="spellStart"/>
      <w:r w:rsidR="00E63BA8">
        <w:rPr>
          <w:sz w:val="28"/>
          <w:szCs w:val="28"/>
          <w:lang w:val="uk-UA"/>
        </w:rPr>
        <w:t>Маніліч</w:t>
      </w:r>
      <w:proofErr w:type="spellEnd"/>
      <w:r w:rsidR="00E63BA8">
        <w:rPr>
          <w:sz w:val="28"/>
          <w:szCs w:val="28"/>
          <w:lang w:val="uk-UA"/>
        </w:rPr>
        <w:t xml:space="preserve"> Марією Миколаївною </w:t>
      </w:r>
      <w:r w:rsidR="00E63BA8">
        <w:rPr>
          <w:bCs/>
          <w:sz w:val="28"/>
          <w:szCs w:val="28"/>
          <w:lang w:val="uk-UA"/>
        </w:rPr>
        <w:t>23.12.1947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р.н</w:t>
      </w:r>
      <w:proofErr w:type="spellEnd"/>
      <w:r>
        <w:rPr>
          <w:bCs/>
          <w:sz w:val="28"/>
          <w:szCs w:val="28"/>
          <w:lang w:val="uk-UA"/>
        </w:rPr>
        <w:t xml:space="preserve">., жительки </w:t>
      </w:r>
      <w:proofErr w:type="spellStart"/>
      <w:r>
        <w:rPr>
          <w:sz w:val="28"/>
          <w:szCs w:val="28"/>
          <w:lang w:val="uk-UA"/>
        </w:rPr>
        <w:t>с.</w:t>
      </w:r>
      <w:r w:rsidR="00E63BA8">
        <w:rPr>
          <w:sz w:val="28"/>
          <w:szCs w:val="28"/>
          <w:lang w:val="uk-UA"/>
        </w:rPr>
        <w:t>Нові</w:t>
      </w:r>
      <w:proofErr w:type="spellEnd"/>
      <w:r w:rsidR="00E63BA8">
        <w:rPr>
          <w:sz w:val="28"/>
          <w:szCs w:val="28"/>
          <w:lang w:val="uk-UA"/>
        </w:rPr>
        <w:t xml:space="preserve"> </w:t>
      </w:r>
      <w:proofErr w:type="spellStart"/>
      <w:r w:rsidR="00E63BA8"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E63BA8">
        <w:rPr>
          <w:sz w:val="28"/>
          <w:szCs w:val="28"/>
          <w:lang w:val="uk-UA"/>
        </w:rPr>
        <w:t>Грушевського</w:t>
      </w:r>
      <w:proofErr w:type="spellEnd"/>
      <w:r w:rsidR="00E63BA8">
        <w:rPr>
          <w:sz w:val="28"/>
          <w:szCs w:val="28"/>
          <w:lang w:val="uk-UA"/>
        </w:rPr>
        <w:t>, буд.9</w:t>
      </w:r>
      <w:r>
        <w:rPr>
          <w:sz w:val="28"/>
          <w:szCs w:val="28"/>
          <w:lang w:val="uk-UA"/>
        </w:rPr>
        <w:t>.</w:t>
      </w:r>
    </w:p>
    <w:p w:rsidR="00267802" w:rsidRDefault="00D25615" w:rsidP="00D2561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267802">
        <w:rPr>
          <w:sz w:val="28"/>
          <w:szCs w:val="28"/>
          <w:lang w:val="uk-UA" w:eastAsia="uk-UA"/>
        </w:rPr>
        <w:t xml:space="preserve">  2.  </w:t>
      </w:r>
      <w:r w:rsidR="002733F5">
        <w:rPr>
          <w:sz w:val="28"/>
          <w:szCs w:val="28"/>
          <w:lang w:val="uk-UA" w:eastAsia="uk-UA"/>
        </w:rPr>
        <w:t xml:space="preserve">Провідному спеціалісту відділу </w:t>
      </w:r>
      <w:r w:rsidR="00267802">
        <w:rPr>
          <w:sz w:val="28"/>
          <w:szCs w:val="28"/>
          <w:lang w:val="uk-UA" w:eastAsia="uk-UA"/>
        </w:rPr>
        <w:t xml:space="preserve">документообігу та контролю </w:t>
      </w:r>
      <w:proofErr w:type="spellStart"/>
      <w:r w:rsidR="002733F5">
        <w:rPr>
          <w:sz w:val="28"/>
          <w:szCs w:val="28"/>
          <w:lang w:val="uk-UA" w:eastAsia="uk-UA"/>
        </w:rPr>
        <w:t>Віоріці</w:t>
      </w:r>
      <w:proofErr w:type="spellEnd"/>
      <w:r w:rsidR="002733F5">
        <w:rPr>
          <w:sz w:val="28"/>
          <w:szCs w:val="28"/>
          <w:lang w:val="uk-UA" w:eastAsia="uk-UA"/>
        </w:rPr>
        <w:t xml:space="preserve"> НЯЙКО </w:t>
      </w:r>
      <w:r w:rsidR="00267802">
        <w:rPr>
          <w:sz w:val="28"/>
          <w:szCs w:val="28"/>
          <w:lang w:val="uk-UA" w:eastAsia="uk-UA"/>
        </w:rPr>
        <w:t>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:rsidR="00267802" w:rsidRPr="00D25615" w:rsidRDefault="00267802" w:rsidP="00D25615">
      <w:pPr>
        <w:spacing w:line="312" w:lineRule="atLeast"/>
        <w:ind w:firstLine="709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 3.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eastAsia="uk-UA"/>
        </w:rPr>
        <w:t xml:space="preserve">Дане </w:t>
      </w:r>
      <w:proofErr w:type="spellStart"/>
      <w:r>
        <w:rPr>
          <w:sz w:val="28"/>
          <w:szCs w:val="28"/>
          <w:lang w:eastAsia="uk-UA"/>
        </w:rPr>
        <w:t>рішення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чинності</w:t>
      </w:r>
      <w:proofErr w:type="spellEnd"/>
      <w:r>
        <w:rPr>
          <w:sz w:val="28"/>
          <w:szCs w:val="28"/>
          <w:lang w:eastAsia="uk-UA"/>
        </w:rPr>
        <w:t xml:space="preserve"> з моменту </w:t>
      </w:r>
      <w:proofErr w:type="spellStart"/>
      <w:r>
        <w:rPr>
          <w:sz w:val="28"/>
          <w:szCs w:val="28"/>
          <w:lang w:eastAsia="uk-UA"/>
        </w:rPr>
        <w:t>оприлюднення</w:t>
      </w:r>
      <w:proofErr w:type="spellEnd"/>
      <w:r>
        <w:rPr>
          <w:sz w:val="28"/>
          <w:szCs w:val="28"/>
          <w:lang w:eastAsia="uk-UA"/>
        </w:rPr>
        <w:t>.</w:t>
      </w:r>
      <w:r>
        <w:rPr>
          <w:bCs/>
          <w:i/>
          <w:iCs/>
        </w:rPr>
        <w:t xml:space="preserve">   </w:t>
      </w:r>
    </w:p>
    <w:p w:rsidR="00267802" w:rsidRPr="002733F5" w:rsidRDefault="00267802" w:rsidP="00D25615">
      <w:pPr>
        <w:spacing w:line="312" w:lineRule="atLeast"/>
        <w:ind w:firstLine="567"/>
        <w:jc w:val="both"/>
        <w:textAlignment w:val="baseline"/>
        <w:rPr>
          <w:bCs/>
          <w:i/>
          <w:iCs/>
        </w:rPr>
      </w:pPr>
      <w:r>
        <w:rPr>
          <w:bCs/>
          <w:i/>
          <w:iCs/>
          <w:lang w:val="uk-UA"/>
        </w:rPr>
        <w:t xml:space="preserve"> </w:t>
      </w:r>
      <w:r w:rsidR="002733F5">
        <w:rPr>
          <w:bCs/>
          <w:i/>
          <w:iCs/>
          <w:lang w:val="uk-UA"/>
        </w:rPr>
        <w:t xml:space="preserve">  </w:t>
      </w:r>
      <w:r>
        <w:rPr>
          <w:bCs/>
          <w:i/>
          <w:iCs/>
          <w:lang w:val="uk-UA"/>
        </w:rPr>
        <w:t xml:space="preserve"> </w:t>
      </w:r>
      <w:r>
        <w:rPr>
          <w:sz w:val="28"/>
          <w:szCs w:val="28"/>
          <w:lang w:val="uk-UA"/>
        </w:rPr>
        <w:t>4. Висновок опікунської ради при виконавчому комітеті Сторожинецької міської ради направити до Сторожинецького районного суду Чернівецької області.</w:t>
      </w:r>
      <w:r w:rsidRPr="002733F5">
        <w:rPr>
          <w:bCs/>
          <w:i/>
          <w:iCs/>
          <w:lang w:val="uk-UA"/>
        </w:rPr>
        <w:t xml:space="preserve">                 </w:t>
      </w:r>
    </w:p>
    <w:p w:rsidR="00267802" w:rsidRDefault="002733F5" w:rsidP="00D2561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267802">
        <w:rPr>
          <w:color w:val="000000"/>
          <w:sz w:val="28"/>
          <w:szCs w:val="28"/>
          <w:lang w:val="uk-UA"/>
        </w:rPr>
        <w:t xml:space="preserve"> 5. </w:t>
      </w:r>
      <w:r w:rsidR="00267802">
        <w:rPr>
          <w:sz w:val="28"/>
          <w:szCs w:val="28"/>
        </w:rPr>
        <w:t xml:space="preserve">Контроль за </w:t>
      </w:r>
      <w:proofErr w:type="spellStart"/>
      <w:r w:rsidR="00267802">
        <w:rPr>
          <w:sz w:val="28"/>
          <w:szCs w:val="28"/>
        </w:rPr>
        <w:t>виконанням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даного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рішення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покласти</w:t>
      </w:r>
      <w:proofErr w:type="spellEnd"/>
      <w:r w:rsidR="00267802">
        <w:rPr>
          <w:sz w:val="28"/>
          <w:szCs w:val="28"/>
        </w:rPr>
        <w:t xml:space="preserve"> на </w:t>
      </w:r>
      <w:proofErr w:type="spellStart"/>
      <w:r w:rsidR="00267802">
        <w:rPr>
          <w:sz w:val="28"/>
          <w:szCs w:val="28"/>
        </w:rPr>
        <w:t>першого</w:t>
      </w:r>
      <w:proofErr w:type="spellEnd"/>
      <w:r w:rsidR="00267802">
        <w:rPr>
          <w:sz w:val="28"/>
          <w:szCs w:val="28"/>
        </w:rPr>
        <w:t xml:space="preserve"> заступника </w:t>
      </w:r>
      <w:proofErr w:type="spellStart"/>
      <w:r w:rsidR="00267802">
        <w:rPr>
          <w:sz w:val="28"/>
          <w:szCs w:val="28"/>
        </w:rPr>
        <w:t>Сторожинецького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міського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голови</w:t>
      </w:r>
      <w:proofErr w:type="spellEnd"/>
      <w:r w:rsidR="00267802">
        <w:rPr>
          <w:sz w:val="28"/>
          <w:szCs w:val="28"/>
        </w:rPr>
        <w:t xml:space="preserve"> </w:t>
      </w:r>
      <w:proofErr w:type="spellStart"/>
      <w:r w:rsidR="00267802">
        <w:rPr>
          <w:sz w:val="28"/>
          <w:szCs w:val="28"/>
        </w:rPr>
        <w:t>Ігоря</w:t>
      </w:r>
      <w:proofErr w:type="spellEnd"/>
      <w:r w:rsidR="00267802">
        <w:rPr>
          <w:sz w:val="28"/>
          <w:szCs w:val="28"/>
        </w:rPr>
        <w:t xml:space="preserve"> БЕЛЕНЧУКА</w:t>
      </w:r>
      <w:r w:rsidR="00267802">
        <w:rPr>
          <w:sz w:val="28"/>
          <w:szCs w:val="28"/>
          <w:lang w:val="uk-UA"/>
        </w:rPr>
        <w:t xml:space="preserve">         </w:t>
      </w:r>
    </w:p>
    <w:p w:rsidR="00267802" w:rsidRDefault="00267802" w:rsidP="00267802">
      <w:pPr>
        <w:jc w:val="both"/>
        <w:rPr>
          <w:b/>
          <w:color w:val="000000"/>
          <w:sz w:val="28"/>
          <w:szCs w:val="28"/>
          <w:lang w:val="uk-UA"/>
        </w:rPr>
      </w:pPr>
    </w:p>
    <w:p w:rsidR="00DE1EFD" w:rsidRDefault="00DE1EFD" w:rsidP="00267802">
      <w:pPr>
        <w:jc w:val="both"/>
        <w:rPr>
          <w:b/>
          <w:color w:val="000000"/>
          <w:sz w:val="28"/>
          <w:szCs w:val="28"/>
          <w:lang w:val="uk-UA"/>
        </w:rPr>
      </w:pPr>
    </w:p>
    <w:p w:rsidR="00267802" w:rsidRDefault="00267802" w:rsidP="00267802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DE1EFD">
        <w:rPr>
          <w:b/>
          <w:color w:val="000000"/>
          <w:sz w:val="28"/>
          <w:szCs w:val="28"/>
          <w:lang w:val="uk-UA"/>
        </w:rPr>
        <w:t>и</w:t>
      </w:r>
      <w:r>
        <w:rPr>
          <w:b/>
          <w:color w:val="000000"/>
          <w:sz w:val="28"/>
          <w:szCs w:val="28"/>
          <w:lang w:val="uk-UA"/>
        </w:rPr>
        <w:t xml:space="preserve">й міський голова                                         Ігор МАТЕЙЧУК                                         </w:t>
      </w:r>
    </w:p>
    <w:p w:rsidR="00267802" w:rsidRDefault="00267802" w:rsidP="00267802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8"/>
        <w:gridCol w:w="221"/>
      </w:tblGrid>
      <w:tr w:rsidR="00267802" w:rsidTr="00267802">
        <w:tc>
          <w:tcPr>
            <w:tcW w:w="9633" w:type="dxa"/>
          </w:tcPr>
          <w:p w:rsidR="00267802" w:rsidRDefault="00267802">
            <w:pPr>
              <w:spacing w:line="276" w:lineRule="auto"/>
              <w:rPr>
                <w:lang w:val="uk-UA"/>
              </w:rPr>
            </w:pPr>
          </w:p>
          <w:p w:rsidR="00267802" w:rsidRDefault="00267802">
            <w:pPr>
              <w:spacing w:line="276" w:lineRule="auto"/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267802">
              <w:tc>
                <w:tcPr>
                  <w:tcW w:w="4678" w:type="dxa"/>
                </w:tcPr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267802">
              <w:tc>
                <w:tcPr>
                  <w:tcW w:w="4678" w:type="dxa"/>
                </w:tcPr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267802" w:rsidRDefault="00267802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267802">
              <w:tc>
                <w:tcPr>
                  <w:tcW w:w="4678" w:type="dxa"/>
                </w:tcPr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:rsidR="00912457" w:rsidRPr="00912457" w:rsidRDefault="00912457" w:rsidP="0091245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12457" w:rsidRPr="00912457" w:rsidRDefault="00912457" w:rsidP="00912457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:rsidR="00912457" w:rsidRPr="00912457" w:rsidRDefault="00912457" w:rsidP="00912457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:rsidR="00267802" w:rsidRDefault="00912457" w:rsidP="009124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12457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912457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  <w:p w:rsidR="00912457" w:rsidRDefault="00912457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536F7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267802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:rsidR="00267802" w:rsidRDefault="00267802">
                  <w:pPr>
                    <w:autoSpaceDE w:val="0"/>
                    <w:autoSpaceDN w:val="0"/>
                    <w:adjustRightInd w:val="0"/>
                    <w:spacing w:line="276" w:lineRule="auto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267802" w:rsidRDefault="00267802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267802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:rsidR="00267802" w:rsidRDefault="00267802">
                  <w:pPr>
                    <w:spacing w:line="276" w:lineRule="auto"/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:rsidR="00267802" w:rsidRDefault="00267802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spacing w:line="276" w:lineRule="auto"/>
                    <w:ind w:firstLine="3173"/>
                    <w:rPr>
                      <w:lang w:val="uk-UA"/>
                    </w:rPr>
                  </w:pPr>
                </w:p>
                <w:p w:rsidR="00267802" w:rsidRDefault="00267802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lang w:val="uk-UA"/>
                    </w:rPr>
                  </w:pP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912457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912457" w:rsidRDefault="00912457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:rsidR="00912457" w:rsidRDefault="00912457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912457" w:rsidRDefault="00912457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26780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267802" w:rsidRDefault="00912457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 w:rsidR="00267802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267802" w:rsidRDefault="00267802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:rsidR="00267802" w:rsidRDefault="002678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67802" w:rsidRDefault="00267802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:rsidR="00267802" w:rsidRDefault="00267802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</w:tc>
      </w:tr>
    </w:tbl>
    <w:p w:rsidR="00267802" w:rsidRDefault="00267802" w:rsidP="00267802">
      <w:pPr>
        <w:rPr>
          <w:sz w:val="28"/>
          <w:szCs w:val="28"/>
          <w:lang w:val="uk-UA"/>
        </w:rPr>
      </w:pPr>
    </w:p>
    <w:p w:rsidR="00267802" w:rsidRDefault="00267802" w:rsidP="002678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:rsidR="00267802" w:rsidRDefault="00267802" w:rsidP="00267802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:rsidR="00267802" w:rsidRDefault="00267802" w:rsidP="00267802">
      <w:pPr>
        <w:tabs>
          <w:tab w:val="left" w:pos="6948"/>
        </w:tabs>
        <w:rPr>
          <w:sz w:val="28"/>
          <w:szCs w:val="28"/>
          <w:lang w:val="uk-UA"/>
        </w:rPr>
      </w:pPr>
    </w:p>
    <w:p w:rsidR="00267802" w:rsidRDefault="00267802" w:rsidP="00267802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:rsidR="00267802" w:rsidRDefault="00267802" w:rsidP="00267802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:rsidR="00267802" w:rsidRDefault="00267802" w:rsidP="00267802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     Максим МЯЗІН  </w:t>
      </w:r>
    </w:p>
    <w:p w:rsidR="00267802" w:rsidRDefault="00267802" w:rsidP="00267802">
      <w:pPr>
        <w:ind w:left="720"/>
        <w:jc w:val="both"/>
        <w:rPr>
          <w:sz w:val="28"/>
          <w:szCs w:val="28"/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D25615" w:rsidRDefault="00D25615" w:rsidP="00267802">
      <w:pPr>
        <w:rPr>
          <w:lang w:val="uk-UA"/>
        </w:rPr>
      </w:pPr>
    </w:p>
    <w:p w:rsidR="00DE1EFD" w:rsidRDefault="00DE1EFD" w:rsidP="00267802">
      <w:pPr>
        <w:rPr>
          <w:lang w:val="uk-UA"/>
        </w:rPr>
      </w:pPr>
    </w:p>
    <w:p w:rsidR="00DE1EFD" w:rsidRDefault="00DE1EFD" w:rsidP="00267802">
      <w:pPr>
        <w:rPr>
          <w:lang w:val="uk-UA"/>
        </w:rPr>
      </w:pPr>
    </w:p>
    <w:p w:rsidR="00DE1EFD" w:rsidRDefault="00DE1EFD" w:rsidP="00267802">
      <w:pPr>
        <w:rPr>
          <w:lang w:val="uk-UA"/>
        </w:rPr>
      </w:pPr>
    </w:p>
    <w:p w:rsidR="00DE1EFD" w:rsidRDefault="00DE1EFD" w:rsidP="00267802">
      <w:pPr>
        <w:rPr>
          <w:lang w:val="uk-UA"/>
        </w:rPr>
      </w:pPr>
    </w:p>
    <w:p w:rsidR="00DE1EFD" w:rsidRDefault="00DE1EFD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733F5" w:rsidRDefault="002733F5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67802" w:rsidRDefault="00267802" w:rsidP="00267802">
      <w:pPr>
        <w:rPr>
          <w:lang w:val="uk-UA"/>
        </w:rPr>
      </w:pPr>
    </w:p>
    <w:p w:rsidR="00267802" w:rsidRDefault="00267802" w:rsidP="00267802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b/>
          <w:sz w:val="22"/>
          <w:szCs w:val="22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267802" w:rsidRDefault="00267802" w:rsidP="00267802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:rsidR="00267802" w:rsidRDefault="00267802" w:rsidP="00267802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:rsidR="00267802" w:rsidRDefault="00267802" w:rsidP="00267802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від  </w:t>
      </w:r>
      <w:r w:rsidR="00CC2830" w:rsidRPr="00CC2830">
        <w:rPr>
          <w:b/>
          <w:sz w:val="22"/>
          <w:szCs w:val="22"/>
          <w:lang w:val="uk-UA"/>
        </w:rPr>
        <w:t>09 червня</w:t>
      </w:r>
      <w:r w:rsidRPr="00CC2830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2026 року №</w:t>
      </w:r>
      <w:r w:rsidR="00DE1EFD">
        <w:rPr>
          <w:b/>
          <w:sz w:val="22"/>
          <w:szCs w:val="22"/>
          <w:lang w:val="uk-UA"/>
        </w:rPr>
        <w:t xml:space="preserve"> 195</w:t>
      </w:r>
    </w:p>
    <w:p w:rsidR="00267802" w:rsidRDefault="00267802" w:rsidP="002678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67802" w:rsidRDefault="00267802" w:rsidP="002678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</w:t>
      </w:r>
    </w:p>
    <w:p w:rsidR="00267802" w:rsidRDefault="00267802" w:rsidP="0026780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</w:t>
      </w:r>
    </w:p>
    <w:p w:rsidR="002733F5" w:rsidRDefault="00267802" w:rsidP="0026780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ради про доцільність</w:t>
      </w:r>
      <w:r w:rsidR="00E63BA8">
        <w:rPr>
          <w:b/>
          <w:bCs/>
          <w:sz w:val="28"/>
          <w:szCs w:val="28"/>
          <w:lang w:val="uk-UA"/>
        </w:rPr>
        <w:t xml:space="preserve"> призначення опікуном громадянина</w:t>
      </w:r>
      <w:r>
        <w:rPr>
          <w:b/>
          <w:bCs/>
          <w:lang w:val="uk-UA"/>
        </w:rPr>
        <w:t xml:space="preserve"> </w:t>
      </w:r>
      <w:proofErr w:type="spellStart"/>
      <w:r w:rsidR="00E63BA8">
        <w:rPr>
          <w:b/>
          <w:bCs/>
          <w:sz w:val="28"/>
          <w:szCs w:val="28"/>
          <w:lang w:val="uk-UA"/>
        </w:rPr>
        <w:t>Маніліча</w:t>
      </w:r>
      <w:proofErr w:type="spellEnd"/>
      <w:r w:rsidR="00E63BA8">
        <w:rPr>
          <w:b/>
          <w:bCs/>
          <w:sz w:val="28"/>
          <w:szCs w:val="28"/>
          <w:lang w:val="uk-UA"/>
        </w:rPr>
        <w:t xml:space="preserve"> Георгія Миколайовича 04.05</w:t>
      </w:r>
      <w:r>
        <w:rPr>
          <w:b/>
          <w:bCs/>
          <w:sz w:val="28"/>
          <w:szCs w:val="28"/>
          <w:lang w:val="uk-UA"/>
        </w:rPr>
        <w:t xml:space="preserve">.1976  </w:t>
      </w:r>
      <w:proofErr w:type="spellStart"/>
      <w:r>
        <w:rPr>
          <w:b/>
          <w:bCs/>
          <w:sz w:val="28"/>
          <w:szCs w:val="28"/>
          <w:lang w:val="uk-UA"/>
        </w:rPr>
        <w:t>р.н</w:t>
      </w:r>
      <w:proofErr w:type="spellEnd"/>
      <w:r>
        <w:rPr>
          <w:b/>
          <w:bCs/>
          <w:sz w:val="28"/>
          <w:szCs w:val="28"/>
          <w:lang w:val="uk-UA"/>
        </w:rPr>
        <w:t>., над громадянкою</w:t>
      </w:r>
      <w:r w:rsidR="00E63BA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E63BA8">
        <w:rPr>
          <w:b/>
          <w:bCs/>
          <w:sz w:val="28"/>
          <w:szCs w:val="28"/>
          <w:lang w:val="uk-UA"/>
        </w:rPr>
        <w:t>Маніліч</w:t>
      </w:r>
      <w:proofErr w:type="spellEnd"/>
      <w:r w:rsidR="00E63BA8">
        <w:rPr>
          <w:b/>
          <w:bCs/>
          <w:sz w:val="28"/>
          <w:szCs w:val="28"/>
          <w:lang w:val="uk-UA"/>
        </w:rPr>
        <w:t xml:space="preserve"> Марією </w:t>
      </w:r>
    </w:p>
    <w:p w:rsidR="00267802" w:rsidRDefault="00E63BA8" w:rsidP="0026780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Миколаївною, 23.12.1947</w:t>
      </w:r>
      <w:r w:rsidR="00267802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67802">
        <w:rPr>
          <w:b/>
          <w:bCs/>
          <w:sz w:val="28"/>
          <w:szCs w:val="28"/>
          <w:lang w:val="uk-UA"/>
        </w:rPr>
        <w:t>р.н</w:t>
      </w:r>
      <w:proofErr w:type="spellEnd"/>
      <w:r w:rsidR="00267802">
        <w:rPr>
          <w:b/>
          <w:bCs/>
          <w:sz w:val="28"/>
          <w:szCs w:val="28"/>
          <w:lang w:val="uk-UA"/>
        </w:rPr>
        <w:t>.</w:t>
      </w:r>
    </w:p>
    <w:p w:rsidR="002733F5" w:rsidRDefault="002733F5" w:rsidP="00267802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</w:p>
    <w:p w:rsidR="00267802" w:rsidRDefault="00267802" w:rsidP="00267802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  <w:r w:rsidR="00B00374">
        <w:rPr>
          <w:sz w:val="28"/>
          <w:szCs w:val="28"/>
          <w:lang w:val="uk-UA"/>
        </w:rPr>
        <w:t xml:space="preserve">    Розглянувши заяву громадянина </w:t>
      </w:r>
      <w:proofErr w:type="spellStart"/>
      <w:r w:rsidR="00B00374">
        <w:rPr>
          <w:sz w:val="28"/>
          <w:szCs w:val="28"/>
          <w:lang w:val="uk-UA"/>
        </w:rPr>
        <w:t>Маніліча</w:t>
      </w:r>
      <w:proofErr w:type="spellEnd"/>
      <w:r w:rsidR="00B00374">
        <w:rPr>
          <w:sz w:val="28"/>
          <w:szCs w:val="28"/>
          <w:lang w:val="uk-UA"/>
        </w:rPr>
        <w:t xml:space="preserve"> Георгія Миколайовича, 04.05</w:t>
      </w:r>
      <w:r>
        <w:rPr>
          <w:sz w:val="28"/>
          <w:szCs w:val="28"/>
          <w:lang w:val="uk-UA"/>
        </w:rPr>
        <w:t xml:space="preserve">.1976 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bookmarkStart w:id="1" w:name="_Hlk131018946"/>
      <w:r w:rsidR="00B00374">
        <w:rPr>
          <w:sz w:val="28"/>
          <w:szCs w:val="28"/>
          <w:lang w:val="uk-UA"/>
        </w:rPr>
        <w:t>жителя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</w:t>
      </w:r>
      <w:r w:rsidR="00B00374">
        <w:rPr>
          <w:sz w:val="28"/>
          <w:szCs w:val="28"/>
          <w:lang w:val="uk-UA"/>
        </w:rPr>
        <w:t>Нові</w:t>
      </w:r>
      <w:proofErr w:type="spellEnd"/>
      <w:r w:rsidR="00B00374">
        <w:rPr>
          <w:sz w:val="28"/>
          <w:szCs w:val="28"/>
          <w:lang w:val="uk-UA"/>
        </w:rPr>
        <w:t xml:space="preserve"> </w:t>
      </w:r>
      <w:proofErr w:type="spellStart"/>
      <w:r w:rsidR="00B00374"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B00374">
        <w:rPr>
          <w:sz w:val="28"/>
          <w:szCs w:val="28"/>
          <w:lang w:val="uk-UA"/>
        </w:rPr>
        <w:t>Грушевського</w:t>
      </w:r>
      <w:proofErr w:type="spellEnd"/>
      <w:r w:rsidR="00B00374">
        <w:rPr>
          <w:color w:val="000000"/>
          <w:spacing w:val="-1"/>
          <w:sz w:val="28"/>
          <w:szCs w:val="28"/>
          <w:lang w:val="uk-UA"/>
        </w:rPr>
        <w:t>, буд. 9</w:t>
      </w:r>
      <w:r>
        <w:rPr>
          <w:color w:val="000000"/>
          <w:spacing w:val="-1"/>
          <w:sz w:val="28"/>
          <w:szCs w:val="28"/>
          <w:lang w:val="uk-UA"/>
        </w:rPr>
        <w:t>,</w:t>
      </w:r>
      <w:r w:rsidR="00975DAF">
        <w:rPr>
          <w:color w:val="000000"/>
          <w:spacing w:val="-1"/>
          <w:sz w:val="28"/>
          <w:szCs w:val="28"/>
          <w:lang w:val="uk-UA"/>
        </w:rPr>
        <w:t xml:space="preserve"> </w:t>
      </w:r>
      <w:r w:rsidR="00975DAF">
        <w:rPr>
          <w:sz w:val="28"/>
          <w:szCs w:val="28"/>
          <w:lang w:val="uk-UA"/>
        </w:rPr>
        <w:t xml:space="preserve">(місце реєстрації: </w:t>
      </w:r>
      <w:proofErr w:type="spellStart"/>
      <w:r w:rsidR="00975DAF">
        <w:rPr>
          <w:sz w:val="28"/>
          <w:szCs w:val="28"/>
          <w:lang w:val="uk-UA"/>
        </w:rPr>
        <w:t>м.Чернівці</w:t>
      </w:r>
      <w:proofErr w:type="spellEnd"/>
      <w:r w:rsidR="00975DAF">
        <w:rPr>
          <w:sz w:val="28"/>
          <w:szCs w:val="28"/>
          <w:lang w:val="uk-UA"/>
        </w:rPr>
        <w:t>, вул. Сторожинецька, буд.2, кв.3</w:t>
      </w:r>
      <w:r w:rsidR="00B836E2">
        <w:rPr>
          <w:color w:val="000000"/>
          <w:spacing w:val="-1"/>
          <w:sz w:val="28"/>
          <w:szCs w:val="28"/>
          <w:lang w:val="uk-UA"/>
        </w:rPr>
        <w:t>)</w:t>
      </w:r>
      <w:r>
        <w:rPr>
          <w:color w:val="000000"/>
          <w:spacing w:val="-1"/>
          <w:sz w:val="28"/>
          <w:szCs w:val="28"/>
          <w:lang w:val="uk-UA"/>
        </w:rPr>
        <w:t xml:space="preserve"> про </w:t>
      </w:r>
      <w:r w:rsidR="00B00374">
        <w:rPr>
          <w:sz w:val="28"/>
          <w:szCs w:val="28"/>
          <w:lang w:val="uk-UA"/>
        </w:rPr>
        <w:t xml:space="preserve"> призначення його</w:t>
      </w:r>
      <w:r>
        <w:rPr>
          <w:sz w:val="28"/>
          <w:szCs w:val="28"/>
          <w:lang w:val="uk-UA"/>
        </w:rPr>
        <w:t xml:space="preserve"> опікуном над громадянкою</w:t>
      </w:r>
      <w:r w:rsidR="00B00374">
        <w:rPr>
          <w:sz w:val="28"/>
          <w:szCs w:val="28"/>
          <w:lang w:val="uk-UA"/>
        </w:rPr>
        <w:t xml:space="preserve"> </w:t>
      </w:r>
      <w:proofErr w:type="spellStart"/>
      <w:r w:rsidR="00B00374">
        <w:rPr>
          <w:sz w:val="28"/>
          <w:szCs w:val="28"/>
          <w:lang w:val="uk-UA"/>
        </w:rPr>
        <w:t>Маніліч</w:t>
      </w:r>
      <w:proofErr w:type="spellEnd"/>
      <w:r w:rsidR="00B00374">
        <w:rPr>
          <w:sz w:val="28"/>
          <w:szCs w:val="28"/>
          <w:lang w:val="uk-UA"/>
        </w:rPr>
        <w:t xml:space="preserve"> Марією Миколаївною</w:t>
      </w:r>
      <w:r w:rsidR="00B00374">
        <w:rPr>
          <w:bCs/>
          <w:sz w:val="28"/>
          <w:szCs w:val="28"/>
          <w:lang w:val="uk-UA"/>
        </w:rPr>
        <w:t>, 23.12.1947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р.н</w:t>
      </w:r>
      <w:proofErr w:type="spellEnd"/>
      <w:r>
        <w:rPr>
          <w:bCs/>
          <w:sz w:val="28"/>
          <w:szCs w:val="28"/>
          <w:lang w:val="uk-UA"/>
        </w:rPr>
        <w:t>., жител</w:t>
      </w:r>
      <w:r w:rsidR="00CC2830">
        <w:rPr>
          <w:bCs/>
          <w:sz w:val="28"/>
          <w:szCs w:val="28"/>
          <w:lang w:val="uk-UA"/>
        </w:rPr>
        <w:t>ькою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</w:t>
      </w:r>
      <w:r w:rsidR="00B00374">
        <w:rPr>
          <w:sz w:val="28"/>
          <w:szCs w:val="28"/>
          <w:lang w:val="uk-UA"/>
        </w:rPr>
        <w:t>Нові</w:t>
      </w:r>
      <w:proofErr w:type="spellEnd"/>
      <w:r w:rsidR="00B00374">
        <w:rPr>
          <w:sz w:val="28"/>
          <w:szCs w:val="28"/>
          <w:lang w:val="uk-UA"/>
        </w:rPr>
        <w:t xml:space="preserve"> </w:t>
      </w:r>
      <w:proofErr w:type="spellStart"/>
      <w:r w:rsidR="00B00374"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B00374">
        <w:rPr>
          <w:sz w:val="28"/>
          <w:szCs w:val="28"/>
          <w:lang w:val="uk-UA"/>
        </w:rPr>
        <w:t>Грушевського</w:t>
      </w:r>
      <w:proofErr w:type="spellEnd"/>
      <w:r w:rsidR="00B00374">
        <w:rPr>
          <w:sz w:val="28"/>
          <w:szCs w:val="28"/>
          <w:lang w:val="uk-UA"/>
        </w:rPr>
        <w:t>, буд. 9</w:t>
      </w:r>
      <w:r>
        <w:rPr>
          <w:sz w:val="28"/>
          <w:szCs w:val="28"/>
          <w:lang w:val="uk-UA"/>
        </w:rPr>
        <w:t xml:space="preserve">, </w:t>
      </w:r>
      <w:bookmarkEnd w:id="1"/>
      <w:r>
        <w:rPr>
          <w:color w:val="000000"/>
          <w:spacing w:val="-1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становлено, що</w:t>
      </w:r>
      <w:r w:rsidR="00B00374">
        <w:rPr>
          <w:sz w:val="28"/>
          <w:szCs w:val="28"/>
          <w:lang w:val="uk-UA"/>
        </w:rPr>
        <w:t xml:space="preserve"> </w:t>
      </w:r>
      <w:proofErr w:type="spellStart"/>
      <w:r w:rsidR="00B00374">
        <w:rPr>
          <w:sz w:val="28"/>
          <w:szCs w:val="28"/>
          <w:lang w:val="uk-UA"/>
        </w:rPr>
        <w:t>Маніліч</w:t>
      </w:r>
      <w:proofErr w:type="spellEnd"/>
      <w:r w:rsidR="00B00374">
        <w:rPr>
          <w:sz w:val="28"/>
          <w:szCs w:val="28"/>
          <w:lang w:val="uk-UA"/>
        </w:rPr>
        <w:t xml:space="preserve"> М.М</w:t>
      </w:r>
      <w:r>
        <w:rPr>
          <w:sz w:val="28"/>
          <w:szCs w:val="28"/>
          <w:lang w:val="uk-UA"/>
        </w:rPr>
        <w:t xml:space="preserve">., є особою </w:t>
      </w:r>
      <w:r w:rsidR="00041679">
        <w:rPr>
          <w:sz w:val="28"/>
          <w:szCs w:val="28"/>
          <w:lang w:val="uk-UA"/>
        </w:rPr>
        <w:t>похилого віку</w:t>
      </w:r>
      <w:r>
        <w:rPr>
          <w:sz w:val="28"/>
          <w:szCs w:val="28"/>
          <w:lang w:val="uk-UA"/>
        </w:rPr>
        <w:t xml:space="preserve">. </w:t>
      </w:r>
      <w:r w:rsidR="00CC2830">
        <w:rPr>
          <w:sz w:val="28"/>
          <w:szCs w:val="28"/>
          <w:lang w:val="uk-UA"/>
        </w:rPr>
        <w:t>Через похилий вік та за станом здоров’я вона</w:t>
      </w:r>
      <w:r>
        <w:rPr>
          <w:sz w:val="28"/>
          <w:szCs w:val="28"/>
          <w:lang w:val="uk-UA"/>
        </w:rPr>
        <w:t xml:space="preserve">,  має обмежену здатність до самообслуговування,  не усвідомлює значення своїх дій, та не може керувати ними, а тому потребує постійного стороннього догляду. </w:t>
      </w:r>
    </w:p>
    <w:p w:rsidR="00267802" w:rsidRDefault="00267802" w:rsidP="002678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кандидатом в опікуни за</w:t>
      </w:r>
      <w:r w:rsidR="00041679">
        <w:rPr>
          <w:sz w:val="28"/>
          <w:szCs w:val="28"/>
          <w:lang w:val="uk-UA"/>
        </w:rPr>
        <w:t xml:space="preserve"> </w:t>
      </w:r>
      <w:proofErr w:type="spellStart"/>
      <w:r w:rsidR="00041679">
        <w:rPr>
          <w:sz w:val="28"/>
          <w:szCs w:val="28"/>
          <w:lang w:val="uk-UA"/>
        </w:rPr>
        <w:t>Маніліч</w:t>
      </w:r>
      <w:proofErr w:type="spellEnd"/>
      <w:r w:rsidR="00041679">
        <w:rPr>
          <w:sz w:val="28"/>
          <w:szCs w:val="28"/>
          <w:lang w:val="uk-UA"/>
        </w:rPr>
        <w:t xml:space="preserve"> Марією Миколаївною, є її син </w:t>
      </w:r>
      <w:proofErr w:type="spellStart"/>
      <w:r w:rsidR="00041679">
        <w:rPr>
          <w:sz w:val="28"/>
          <w:szCs w:val="28"/>
          <w:lang w:val="uk-UA"/>
        </w:rPr>
        <w:t>Маніліч</w:t>
      </w:r>
      <w:proofErr w:type="spellEnd"/>
      <w:r w:rsidR="00F90A46">
        <w:rPr>
          <w:sz w:val="28"/>
          <w:szCs w:val="28"/>
          <w:lang w:val="uk-UA"/>
        </w:rPr>
        <w:t xml:space="preserve"> Георгій Миколайович</w:t>
      </w:r>
      <w:r w:rsidR="00B836E2">
        <w:rPr>
          <w:sz w:val="28"/>
          <w:szCs w:val="28"/>
          <w:lang w:val="uk-UA"/>
        </w:rPr>
        <w:t>, який</w:t>
      </w:r>
      <w:r>
        <w:rPr>
          <w:sz w:val="28"/>
          <w:szCs w:val="28"/>
          <w:lang w:val="uk-UA"/>
        </w:rPr>
        <w:t xml:space="preserve"> проживає у </w:t>
      </w:r>
      <w:proofErr w:type="spellStart"/>
      <w:r>
        <w:rPr>
          <w:sz w:val="28"/>
          <w:szCs w:val="28"/>
          <w:lang w:val="uk-UA"/>
        </w:rPr>
        <w:t>с.</w:t>
      </w:r>
      <w:r w:rsidR="00F90A46">
        <w:rPr>
          <w:sz w:val="28"/>
          <w:szCs w:val="28"/>
          <w:lang w:val="uk-UA"/>
        </w:rPr>
        <w:t>Нові</w:t>
      </w:r>
      <w:proofErr w:type="spellEnd"/>
      <w:r w:rsidR="00F90A46">
        <w:rPr>
          <w:sz w:val="28"/>
          <w:szCs w:val="28"/>
          <w:lang w:val="uk-UA"/>
        </w:rPr>
        <w:t xml:space="preserve"> </w:t>
      </w:r>
      <w:proofErr w:type="spellStart"/>
      <w:r w:rsidR="00F90A46">
        <w:rPr>
          <w:sz w:val="28"/>
          <w:szCs w:val="28"/>
          <w:lang w:val="uk-UA"/>
        </w:rPr>
        <w:t>Бросківці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F90A46">
        <w:rPr>
          <w:sz w:val="28"/>
          <w:szCs w:val="28"/>
          <w:lang w:val="uk-UA"/>
        </w:rPr>
        <w:t>Грушевського</w:t>
      </w:r>
      <w:proofErr w:type="spellEnd"/>
      <w:r w:rsidR="00F90A46">
        <w:rPr>
          <w:sz w:val="28"/>
          <w:szCs w:val="28"/>
          <w:lang w:val="uk-UA"/>
        </w:rPr>
        <w:t>, буд.9</w:t>
      </w:r>
      <w:r>
        <w:rPr>
          <w:sz w:val="28"/>
          <w:szCs w:val="28"/>
          <w:lang w:val="uk-UA"/>
        </w:rPr>
        <w:t>.</w:t>
      </w:r>
      <w:r w:rsidR="00975DAF">
        <w:rPr>
          <w:sz w:val="28"/>
          <w:szCs w:val="28"/>
          <w:lang w:val="uk-UA"/>
        </w:rPr>
        <w:t xml:space="preserve">(місце реєстрації: </w:t>
      </w:r>
      <w:proofErr w:type="spellStart"/>
      <w:r w:rsidR="00975DAF">
        <w:rPr>
          <w:sz w:val="28"/>
          <w:szCs w:val="28"/>
          <w:lang w:val="uk-UA"/>
        </w:rPr>
        <w:t>м.Чернівці</w:t>
      </w:r>
      <w:proofErr w:type="spellEnd"/>
      <w:r w:rsidR="00975DAF">
        <w:rPr>
          <w:sz w:val="28"/>
          <w:szCs w:val="28"/>
          <w:lang w:val="uk-UA"/>
        </w:rPr>
        <w:t>, вул. Сторожинецька, буд.2, кв.3</w:t>
      </w:r>
      <w:r w:rsidR="00B836E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Чернівецького ра</w:t>
      </w:r>
      <w:r w:rsidR="00F90A46">
        <w:rPr>
          <w:sz w:val="28"/>
          <w:szCs w:val="28"/>
          <w:lang w:val="uk-UA"/>
        </w:rPr>
        <w:t xml:space="preserve">йону Чернівецької області. Він </w:t>
      </w:r>
      <w:r>
        <w:rPr>
          <w:sz w:val="28"/>
          <w:szCs w:val="28"/>
          <w:lang w:val="uk-UA"/>
        </w:rPr>
        <w:t xml:space="preserve">допомагає вирішувати побутові питання </w:t>
      </w:r>
      <w:r w:rsidR="00F90A46">
        <w:rPr>
          <w:sz w:val="28"/>
          <w:szCs w:val="28"/>
          <w:lang w:val="uk-UA"/>
        </w:rPr>
        <w:t xml:space="preserve">матері </w:t>
      </w:r>
      <w:r>
        <w:rPr>
          <w:sz w:val="28"/>
          <w:szCs w:val="28"/>
          <w:lang w:val="uk-UA"/>
        </w:rPr>
        <w:t xml:space="preserve">та здійснює догляд за нею. </w:t>
      </w:r>
    </w:p>
    <w:p w:rsidR="00267802" w:rsidRDefault="00267802" w:rsidP="00267802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Виходячи з наведеного, з метою захисту особистих немайнових і майнових прав</w:t>
      </w:r>
      <w:r w:rsidR="00F90A46">
        <w:rPr>
          <w:sz w:val="28"/>
          <w:szCs w:val="28"/>
          <w:lang w:val="uk-UA"/>
        </w:rPr>
        <w:t xml:space="preserve"> </w:t>
      </w:r>
      <w:proofErr w:type="spellStart"/>
      <w:r w:rsidR="00F90A46">
        <w:rPr>
          <w:sz w:val="28"/>
          <w:szCs w:val="28"/>
          <w:lang w:val="uk-UA"/>
        </w:rPr>
        <w:t>Маніліч</w:t>
      </w:r>
      <w:proofErr w:type="spellEnd"/>
      <w:r w:rsidR="00F90A46">
        <w:rPr>
          <w:sz w:val="28"/>
          <w:szCs w:val="28"/>
          <w:lang w:val="uk-UA"/>
        </w:rPr>
        <w:t xml:space="preserve"> М.М</w:t>
      </w:r>
      <w:r>
        <w:rPr>
          <w:sz w:val="28"/>
          <w:szCs w:val="28"/>
          <w:lang w:val="uk-UA"/>
        </w:rPr>
        <w:t>., а також для піклування і створення їй необхідних умов, здійснення за нею належного догляду, забезпечення їй лікування,  опікунська рада при виконавчому комітеті Сторожинецької міської ради вважає за доцільне призначити опікуном</w:t>
      </w:r>
      <w:r w:rsidR="00F90A46">
        <w:rPr>
          <w:sz w:val="28"/>
          <w:szCs w:val="28"/>
          <w:lang w:val="uk-UA"/>
        </w:rPr>
        <w:t xml:space="preserve"> </w:t>
      </w:r>
      <w:proofErr w:type="spellStart"/>
      <w:r w:rsidR="00F90A46">
        <w:rPr>
          <w:sz w:val="28"/>
          <w:szCs w:val="28"/>
          <w:lang w:val="uk-UA"/>
        </w:rPr>
        <w:t>Маніліча</w:t>
      </w:r>
      <w:proofErr w:type="spellEnd"/>
      <w:r w:rsidR="00F90A46">
        <w:rPr>
          <w:sz w:val="28"/>
          <w:szCs w:val="28"/>
          <w:lang w:val="uk-UA"/>
        </w:rPr>
        <w:t xml:space="preserve"> Георгія Миколайовича, 04.05</w:t>
      </w:r>
      <w:r>
        <w:rPr>
          <w:sz w:val="28"/>
          <w:szCs w:val="28"/>
          <w:lang w:val="uk-UA"/>
        </w:rPr>
        <w:t xml:space="preserve">.1976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щодо громадянки</w:t>
      </w:r>
      <w:r w:rsidR="00D4516F">
        <w:rPr>
          <w:sz w:val="28"/>
          <w:szCs w:val="28"/>
          <w:lang w:val="uk-UA"/>
        </w:rPr>
        <w:t xml:space="preserve"> </w:t>
      </w:r>
      <w:proofErr w:type="spellStart"/>
      <w:r w:rsidR="00F90A46">
        <w:rPr>
          <w:sz w:val="28"/>
          <w:szCs w:val="28"/>
          <w:lang w:val="uk-UA"/>
        </w:rPr>
        <w:t>Маніліч</w:t>
      </w:r>
      <w:proofErr w:type="spellEnd"/>
      <w:r w:rsidR="00F90A46">
        <w:rPr>
          <w:sz w:val="28"/>
          <w:szCs w:val="28"/>
          <w:lang w:val="uk-UA"/>
        </w:rPr>
        <w:t xml:space="preserve"> Марії Миколаївни, 23.12.1947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згідно вимог чинного законодавства. </w:t>
      </w:r>
    </w:p>
    <w:p w:rsidR="00267802" w:rsidRDefault="00267802" w:rsidP="00267802">
      <w:pPr>
        <w:jc w:val="both"/>
        <w:rPr>
          <w:spacing w:val="-1"/>
          <w:sz w:val="28"/>
          <w:szCs w:val="28"/>
          <w:lang w:val="uk-UA"/>
        </w:rPr>
      </w:pPr>
    </w:p>
    <w:p w:rsidR="00DE1EFD" w:rsidRDefault="00DE1EFD" w:rsidP="00267802">
      <w:pPr>
        <w:jc w:val="both"/>
        <w:rPr>
          <w:spacing w:val="-1"/>
          <w:sz w:val="28"/>
          <w:szCs w:val="28"/>
          <w:lang w:val="uk-UA"/>
        </w:rPr>
      </w:pPr>
    </w:p>
    <w:p w:rsidR="00DE1EFD" w:rsidRDefault="00DE1EFD" w:rsidP="00267802">
      <w:pPr>
        <w:jc w:val="both"/>
        <w:rPr>
          <w:spacing w:val="-1"/>
          <w:sz w:val="28"/>
          <w:szCs w:val="28"/>
          <w:lang w:val="uk-UA"/>
        </w:rPr>
      </w:pPr>
      <w:bookmarkStart w:id="2" w:name="_GoBack"/>
      <w:bookmarkEnd w:id="2"/>
    </w:p>
    <w:p w:rsidR="00267802" w:rsidRDefault="00267802" w:rsidP="00267802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:rsidR="00267802" w:rsidRDefault="00267802" w:rsidP="00267802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Голова опікунської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p w:rsidR="00267802" w:rsidRDefault="00267802" w:rsidP="00267802">
      <w:pPr>
        <w:rPr>
          <w:lang w:val="uk-UA"/>
        </w:rPr>
      </w:pPr>
    </w:p>
    <w:p w:rsidR="009F72C0" w:rsidRPr="00267802" w:rsidRDefault="009F72C0">
      <w:pPr>
        <w:rPr>
          <w:lang w:val="uk-UA"/>
        </w:rPr>
      </w:pPr>
    </w:p>
    <w:sectPr w:rsidR="009F72C0" w:rsidRPr="002678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191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638" w:hanging="360"/>
      </w:pPr>
    </w:lvl>
    <w:lvl w:ilvl="2" w:tplc="0419001B">
      <w:start w:val="1"/>
      <w:numFmt w:val="lowerRoman"/>
      <w:lvlText w:val="%3."/>
      <w:lvlJc w:val="right"/>
      <w:pPr>
        <w:ind w:left="3358" w:hanging="180"/>
      </w:pPr>
    </w:lvl>
    <w:lvl w:ilvl="3" w:tplc="0419000F">
      <w:start w:val="1"/>
      <w:numFmt w:val="decimal"/>
      <w:lvlText w:val="%4."/>
      <w:lvlJc w:val="left"/>
      <w:pPr>
        <w:ind w:left="4078" w:hanging="360"/>
      </w:pPr>
    </w:lvl>
    <w:lvl w:ilvl="4" w:tplc="04190019">
      <w:start w:val="1"/>
      <w:numFmt w:val="lowerLetter"/>
      <w:lvlText w:val="%5."/>
      <w:lvlJc w:val="left"/>
      <w:pPr>
        <w:ind w:left="4798" w:hanging="360"/>
      </w:pPr>
    </w:lvl>
    <w:lvl w:ilvl="5" w:tplc="0419001B">
      <w:start w:val="1"/>
      <w:numFmt w:val="lowerRoman"/>
      <w:lvlText w:val="%6."/>
      <w:lvlJc w:val="right"/>
      <w:pPr>
        <w:ind w:left="5518" w:hanging="180"/>
      </w:pPr>
    </w:lvl>
    <w:lvl w:ilvl="6" w:tplc="0419000F">
      <w:start w:val="1"/>
      <w:numFmt w:val="decimal"/>
      <w:lvlText w:val="%7."/>
      <w:lvlJc w:val="left"/>
      <w:pPr>
        <w:ind w:left="6238" w:hanging="360"/>
      </w:pPr>
    </w:lvl>
    <w:lvl w:ilvl="7" w:tplc="04190019">
      <w:start w:val="1"/>
      <w:numFmt w:val="lowerLetter"/>
      <w:lvlText w:val="%8."/>
      <w:lvlJc w:val="left"/>
      <w:pPr>
        <w:ind w:left="6958" w:hanging="360"/>
      </w:pPr>
    </w:lvl>
    <w:lvl w:ilvl="8" w:tplc="0419001B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0B"/>
    <w:rsid w:val="00041679"/>
    <w:rsid w:val="00267802"/>
    <w:rsid w:val="002733F5"/>
    <w:rsid w:val="00536F79"/>
    <w:rsid w:val="00912457"/>
    <w:rsid w:val="00975DAF"/>
    <w:rsid w:val="009F72C0"/>
    <w:rsid w:val="00B00374"/>
    <w:rsid w:val="00B63C22"/>
    <w:rsid w:val="00B836E2"/>
    <w:rsid w:val="00C55D0B"/>
    <w:rsid w:val="00CC2830"/>
    <w:rsid w:val="00D11F7A"/>
    <w:rsid w:val="00D25615"/>
    <w:rsid w:val="00D4516F"/>
    <w:rsid w:val="00DE1EFD"/>
    <w:rsid w:val="00E63BA8"/>
    <w:rsid w:val="00EE520B"/>
    <w:rsid w:val="00F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B0A2"/>
  <w15:chartTrackingRefBased/>
  <w15:docId w15:val="{8FF74940-7CBF-4431-B801-3EF9FB3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EF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E1E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3893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cp:lastPrinted>2026-06-08T13:53:00Z</cp:lastPrinted>
  <dcterms:created xsi:type="dcterms:W3CDTF">2026-05-20T11:45:00Z</dcterms:created>
  <dcterms:modified xsi:type="dcterms:W3CDTF">2026-06-08T13:53:00Z</dcterms:modified>
</cp:coreProperties>
</file>