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4011A" w14:textId="7BCD2897" w:rsidR="0087236C" w:rsidRPr="0087236C" w:rsidRDefault="0087236C" w:rsidP="0087236C">
      <w:pPr>
        <w:shd w:val="clear" w:color="auto" w:fill="FFFFFF"/>
        <w:spacing w:after="0" w:line="240" w:lineRule="auto"/>
        <w:rPr>
          <w:rFonts w:ascii="Times New Roman" w:eastAsia="Times New Roman" w:hAnsi="Times New Roman" w:cs="Times New Roman"/>
          <w:b/>
          <w:bCs/>
          <w:kern w:val="0"/>
          <w:lang w:eastAsia="ru-RU"/>
          <w14:ligatures w14:val="none"/>
        </w:rPr>
      </w:pPr>
      <w:r w:rsidRPr="0087236C">
        <w:rPr>
          <w:rFonts w:ascii="Times New Roman" w:eastAsia="Times New Roman" w:hAnsi="Times New Roman" w:cs="Times New Roman"/>
          <w:b/>
          <w:bCs/>
          <w:kern w:val="0"/>
          <w:lang w:eastAsia="ru-RU"/>
          <w14:ligatures w14:val="none"/>
        </w:rPr>
        <w:t xml:space="preserve">                                                                                                         </w:t>
      </w:r>
      <w:r>
        <w:rPr>
          <w:rFonts w:ascii="Times New Roman" w:eastAsia="Times New Roman" w:hAnsi="Times New Roman" w:cs="Times New Roman"/>
          <w:b/>
          <w:bCs/>
          <w:kern w:val="0"/>
          <w:lang w:eastAsia="ru-RU"/>
          <w14:ligatures w14:val="none"/>
        </w:rPr>
        <w:t>ЗАТВЕРДЖЕНО</w:t>
      </w:r>
    </w:p>
    <w:p w14:paraId="0EBAEDD5" w14:textId="0E1FBA2F" w:rsidR="0087236C" w:rsidRPr="0087236C" w:rsidRDefault="0087236C" w:rsidP="0087236C">
      <w:pPr>
        <w:shd w:val="clear" w:color="auto" w:fill="FFFFFF"/>
        <w:spacing w:after="0" w:line="240" w:lineRule="auto"/>
        <w:ind w:left="5103"/>
        <w:rPr>
          <w:rFonts w:ascii="Times New Roman" w:eastAsia="Times New Roman" w:hAnsi="Times New Roman" w:cs="Times New Roman"/>
          <w:kern w:val="0"/>
          <w:sz w:val="22"/>
          <w:szCs w:val="22"/>
          <w:lang w:eastAsia="ru-RU"/>
          <w14:ligatures w14:val="none"/>
        </w:rPr>
      </w:pPr>
      <w:r w:rsidRPr="0087236C">
        <w:rPr>
          <w:rFonts w:ascii="Times New Roman" w:eastAsia="Times New Roman" w:hAnsi="Times New Roman" w:cs="Times New Roman"/>
          <w:kern w:val="0"/>
          <w:lang w:eastAsia="ru-RU"/>
          <w14:ligatures w14:val="none"/>
        </w:rPr>
        <w:t xml:space="preserve">     </w:t>
      </w:r>
      <w:r w:rsidRPr="0087236C">
        <w:rPr>
          <w:rFonts w:ascii="Times New Roman" w:eastAsia="Times New Roman" w:hAnsi="Times New Roman" w:cs="Times New Roman"/>
          <w:kern w:val="0"/>
          <w:sz w:val="22"/>
          <w:szCs w:val="22"/>
          <w:lang w:eastAsia="ru-RU"/>
          <w14:ligatures w14:val="none"/>
        </w:rPr>
        <w:t xml:space="preserve">рішення LVІI позачергової сесії </w:t>
      </w:r>
    </w:p>
    <w:p w14:paraId="3442BE60" w14:textId="77777777" w:rsidR="0087236C" w:rsidRPr="0087236C" w:rsidRDefault="0087236C" w:rsidP="0087236C">
      <w:pPr>
        <w:shd w:val="clear" w:color="auto" w:fill="FFFFFF"/>
        <w:spacing w:after="0" w:line="240" w:lineRule="auto"/>
        <w:ind w:left="5103"/>
        <w:rPr>
          <w:rFonts w:ascii="Times New Roman" w:eastAsia="Times New Roman" w:hAnsi="Times New Roman" w:cs="Times New Roman"/>
          <w:kern w:val="0"/>
          <w:sz w:val="22"/>
          <w:szCs w:val="22"/>
          <w:lang w:eastAsia="ru-RU"/>
          <w14:ligatures w14:val="none"/>
        </w:rPr>
      </w:pPr>
      <w:r w:rsidRPr="0087236C">
        <w:rPr>
          <w:rFonts w:ascii="Times New Roman" w:eastAsia="Times New Roman" w:hAnsi="Times New Roman" w:cs="Times New Roman"/>
          <w:kern w:val="0"/>
          <w:sz w:val="22"/>
          <w:szCs w:val="22"/>
          <w:lang w:eastAsia="ru-RU"/>
          <w14:ligatures w14:val="none"/>
        </w:rPr>
        <w:t xml:space="preserve">     Сторожинецької міської ради VIII скликання</w:t>
      </w:r>
    </w:p>
    <w:p w14:paraId="7F8E3E7A" w14:textId="7236568B" w:rsidR="0087236C" w:rsidRPr="0087236C" w:rsidRDefault="0087236C" w:rsidP="0087236C">
      <w:pPr>
        <w:shd w:val="clear" w:color="auto" w:fill="FFFFFF"/>
        <w:spacing w:after="0" w:line="240" w:lineRule="auto"/>
        <w:ind w:left="5103"/>
        <w:rPr>
          <w:rFonts w:ascii="Times New Roman" w:eastAsia="Times New Roman" w:hAnsi="Times New Roman" w:cs="Times New Roman"/>
          <w:kern w:val="0"/>
          <w:sz w:val="22"/>
          <w:szCs w:val="22"/>
          <w:lang w:eastAsia="ru-RU"/>
          <w14:ligatures w14:val="none"/>
        </w:rPr>
      </w:pPr>
      <w:r w:rsidRPr="0087236C">
        <w:rPr>
          <w:rFonts w:ascii="Times New Roman" w:eastAsia="Times New Roman" w:hAnsi="Times New Roman" w:cs="Times New Roman"/>
          <w:kern w:val="0"/>
          <w:sz w:val="22"/>
          <w:szCs w:val="22"/>
          <w:lang w:eastAsia="ru-RU"/>
          <w14:ligatures w14:val="none"/>
        </w:rPr>
        <w:t xml:space="preserve">     від 12 че</w:t>
      </w:r>
      <w:r>
        <w:rPr>
          <w:rFonts w:ascii="Times New Roman" w:eastAsia="Times New Roman" w:hAnsi="Times New Roman" w:cs="Times New Roman"/>
          <w:kern w:val="0"/>
          <w:sz w:val="22"/>
          <w:szCs w:val="22"/>
          <w:lang w:eastAsia="ru-RU"/>
          <w14:ligatures w14:val="none"/>
        </w:rPr>
        <w:t>р</w:t>
      </w:r>
      <w:r w:rsidRPr="0087236C">
        <w:rPr>
          <w:rFonts w:ascii="Times New Roman" w:eastAsia="Times New Roman" w:hAnsi="Times New Roman" w:cs="Times New Roman"/>
          <w:kern w:val="0"/>
          <w:sz w:val="22"/>
          <w:szCs w:val="22"/>
          <w:lang w:eastAsia="ru-RU"/>
          <w14:ligatures w14:val="none"/>
        </w:rPr>
        <w:t>вня 2026 року №         -57 /2026</w:t>
      </w:r>
    </w:p>
    <w:p w14:paraId="78C29516" w14:textId="77777777" w:rsidR="0087236C" w:rsidRDefault="0087236C" w:rsidP="00724A55">
      <w:pPr>
        <w:spacing w:after="0" w:line="240" w:lineRule="auto"/>
        <w:jc w:val="center"/>
        <w:rPr>
          <w:rFonts w:ascii="Times New Roman" w:eastAsia="Times New Roman" w:hAnsi="Times New Roman" w:cs="Times New Roman"/>
          <w:b/>
          <w:bCs/>
          <w:kern w:val="0"/>
          <w:sz w:val="28"/>
          <w:szCs w:val="28"/>
          <w:lang w:eastAsia="uk-UA"/>
          <w14:ligatures w14:val="none"/>
        </w:rPr>
      </w:pPr>
    </w:p>
    <w:p w14:paraId="7F1B6864" w14:textId="77777777" w:rsidR="0087236C" w:rsidRDefault="0087236C" w:rsidP="00724A55">
      <w:pPr>
        <w:spacing w:after="0" w:line="240" w:lineRule="auto"/>
        <w:jc w:val="center"/>
        <w:rPr>
          <w:rFonts w:ascii="Times New Roman" w:eastAsia="Times New Roman" w:hAnsi="Times New Roman" w:cs="Times New Roman"/>
          <w:b/>
          <w:bCs/>
          <w:kern w:val="0"/>
          <w:sz w:val="28"/>
          <w:szCs w:val="28"/>
          <w:lang w:eastAsia="uk-UA"/>
          <w14:ligatures w14:val="none"/>
        </w:rPr>
      </w:pPr>
    </w:p>
    <w:p w14:paraId="33A0B2E2" w14:textId="5BDE6D7E" w:rsidR="00724A55" w:rsidRPr="00724A55" w:rsidRDefault="00724A55" w:rsidP="00724A55">
      <w:pPr>
        <w:spacing w:after="0" w:line="240" w:lineRule="auto"/>
        <w:jc w:val="center"/>
        <w:rPr>
          <w:rFonts w:ascii="Times New Roman" w:eastAsia="Times New Roman" w:hAnsi="Times New Roman" w:cs="Times New Roman"/>
          <w:b/>
          <w:bCs/>
          <w:kern w:val="0"/>
          <w:sz w:val="28"/>
          <w:szCs w:val="28"/>
          <w:lang w:eastAsia="uk-UA"/>
          <w14:ligatures w14:val="none"/>
        </w:rPr>
      </w:pPr>
      <w:r w:rsidRPr="00724A55">
        <w:rPr>
          <w:rFonts w:ascii="Times New Roman" w:eastAsia="Times New Roman" w:hAnsi="Times New Roman" w:cs="Times New Roman"/>
          <w:b/>
          <w:bCs/>
          <w:kern w:val="0"/>
          <w:sz w:val="28"/>
          <w:szCs w:val="28"/>
          <w:lang w:eastAsia="uk-UA"/>
          <w14:ligatures w14:val="none"/>
        </w:rPr>
        <w:t>ПОРЯДОК</w:t>
      </w:r>
    </w:p>
    <w:p w14:paraId="36FB55A7" w14:textId="6430FA0B" w:rsidR="00724A55" w:rsidRPr="00724A55" w:rsidRDefault="00724A55" w:rsidP="00724A55">
      <w:pPr>
        <w:spacing w:after="0" w:line="240" w:lineRule="auto"/>
        <w:jc w:val="center"/>
        <w:rPr>
          <w:rFonts w:ascii="Times New Roman" w:eastAsia="Times New Roman" w:hAnsi="Times New Roman" w:cs="Times New Roman"/>
          <w:kern w:val="0"/>
          <w:sz w:val="28"/>
          <w:szCs w:val="28"/>
          <w:lang w:eastAsia="uk-UA"/>
          <w14:ligatures w14:val="none"/>
        </w:rPr>
      </w:pPr>
      <w:r w:rsidRPr="00724A55">
        <w:rPr>
          <w:rFonts w:ascii="Times New Roman" w:eastAsia="Times New Roman" w:hAnsi="Times New Roman" w:cs="Times New Roman"/>
          <w:b/>
          <w:bCs/>
          <w:kern w:val="0"/>
          <w:sz w:val="28"/>
          <w:szCs w:val="28"/>
          <w:lang w:eastAsia="uk-UA"/>
          <w14:ligatures w14:val="none"/>
        </w:rPr>
        <w:t xml:space="preserve">утворення конкурсної комісії </w:t>
      </w:r>
      <w:r w:rsidR="00DD5665">
        <w:rPr>
          <w:rFonts w:ascii="Times New Roman" w:eastAsia="Times New Roman" w:hAnsi="Times New Roman" w:cs="Times New Roman"/>
          <w:b/>
          <w:bCs/>
          <w:kern w:val="0"/>
          <w:sz w:val="28"/>
          <w:szCs w:val="28"/>
          <w:lang w:eastAsia="uk-UA"/>
          <w14:ligatures w14:val="none"/>
        </w:rPr>
        <w:t>для</w:t>
      </w:r>
      <w:r w:rsidRPr="00724A55">
        <w:rPr>
          <w:rFonts w:ascii="Times New Roman" w:eastAsia="Times New Roman" w:hAnsi="Times New Roman" w:cs="Times New Roman"/>
          <w:b/>
          <w:bCs/>
          <w:kern w:val="0"/>
          <w:sz w:val="28"/>
          <w:szCs w:val="28"/>
          <w:lang w:eastAsia="uk-UA"/>
          <w14:ligatures w14:val="none"/>
        </w:rPr>
        <w:t xml:space="preserve"> </w:t>
      </w:r>
      <w:r w:rsidR="00DD5665">
        <w:rPr>
          <w:rFonts w:ascii="Times New Roman" w:eastAsia="Times New Roman" w:hAnsi="Times New Roman" w:cs="Times New Roman"/>
          <w:b/>
          <w:bCs/>
          <w:kern w:val="0"/>
          <w:sz w:val="28"/>
          <w:szCs w:val="28"/>
          <w:lang w:eastAsia="uk-UA"/>
          <w14:ligatures w14:val="none"/>
        </w:rPr>
        <w:t>обрання</w:t>
      </w:r>
      <w:r w:rsidRPr="00724A55">
        <w:rPr>
          <w:rFonts w:ascii="Times New Roman" w:eastAsia="Times New Roman" w:hAnsi="Times New Roman" w:cs="Times New Roman"/>
          <w:b/>
          <w:bCs/>
          <w:kern w:val="0"/>
          <w:sz w:val="28"/>
          <w:szCs w:val="28"/>
          <w:lang w:eastAsia="uk-UA"/>
          <w14:ligatures w14:val="none"/>
        </w:rPr>
        <w:t xml:space="preserve"> </w:t>
      </w:r>
      <w:r w:rsidR="00795513">
        <w:rPr>
          <w:rFonts w:ascii="Times New Roman" w:eastAsia="Times New Roman" w:hAnsi="Times New Roman" w:cs="Times New Roman"/>
          <w:b/>
          <w:bCs/>
          <w:kern w:val="0"/>
          <w:sz w:val="28"/>
          <w:szCs w:val="28"/>
          <w:lang w:eastAsia="uk-UA"/>
          <w14:ligatures w14:val="none"/>
        </w:rPr>
        <w:t>незалежних членів</w:t>
      </w:r>
      <w:r w:rsidRPr="00724A55">
        <w:rPr>
          <w:rFonts w:ascii="Times New Roman" w:eastAsia="Times New Roman" w:hAnsi="Times New Roman" w:cs="Times New Roman"/>
          <w:b/>
          <w:bCs/>
          <w:kern w:val="0"/>
          <w:sz w:val="28"/>
          <w:szCs w:val="28"/>
          <w:lang w:eastAsia="uk-UA"/>
          <w14:ligatures w14:val="none"/>
        </w:rPr>
        <w:t xml:space="preserve"> наглядової ради комунального некомерційного підприємства «Сторожинецька багатопрофільна лікарня інтенсивного лікування» Сторожинецької міської ради</w:t>
      </w:r>
      <w:r w:rsidR="00DD5665">
        <w:rPr>
          <w:rFonts w:ascii="Times New Roman" w:eastAsia="Times New Roman" w:hAnsi="Times New Roman" w:cs="Times New Roman"/>
          <w:b/>
          <w:bCs/>
          <w:kern w:val="0"/>
          <w:sz w:val="28"/>
          <w:szCs w:val="28"/>
          <w:lang w:eastAsia="uk-UA"/>
          <w14:ligatures w14:val="none"/>
        </w:rPr>
        <w:t xml:space="preserve"> Чернівецького району Чернівецької області</w:t>
      </w:r>
    </w:p>
    <w:p w14:paraId="1398A4E0" w14:textId="77777777" w:rsidR="00724A55" w:rsidRDefault="00724A55" w:rsidP="00724A55">
      <w:pPr>
        <w:spacing w:after="0" w:line="240" w:lineRule="auto"/>
        <w:jc w:val="center"/>
        <w:rPr>
          <w:rFonts w:ascii="Times New Roman" w:eastAsia="Times New Roman" w:hAnsi="Times New Roman" w:cs="Times New Roman"/>
          <w:b/>
          <w:bCs/>
          <w:kern w:val="0"/>
          <w:sz w:val="28"/>
          <w:szCs w:val="28"/>
          <w:lang w:eastAsia="uk-UA"/>
          <w14:ligatures w14:val="none"/>
        </w:rPr>
      </w:pPr>
    </w:p>
    <w:p w14:paraId="6311C16E" w14:textId="30645188" w:rsidR="00724A55" w:rsidRPr="00724A55" w:rsidRDefault="00724A55" w:rsidP="00724A55">
      <w:pPr>
        <w:spacing w:after="0" w:line="240" w:lineRule="auto"/>
        <w:jc w:val="center"/>
        <w:rPr>
          <w:rFonts w:ascii="Times New Roman" w:eastAsia="Times New Roman" w:hAnsi="Times New Roman" w:cs="Times New Roman"/>
          <w:b/>
          <w:bCs/>
          <w:kern w:val="0"/>
          <w:sz w:val="28"/>
          <w:szCs w:val="28"/>
          <w:lang w:eastAsia="uk-UA"/>
          <w14:ligatures w14:val="none"/>
        </w:rPr>
      </w:pPr>
      <w:r w:rsidRPr="00724A55">
        <w:rPr>
          <w:rFonts w:ascii="Times New Roman" w:eastAsia="Times New Roman" w:hAnsi="Times New Roman" w:cs="Times New Roman"/>
          <w:b/>
          <w:bCs/>
          <w:kern w:val="0"/>
          <w:sz w:val="28"/>
          <w:szCs w:val="28"/>
          <w:lang w:eastAsia="uk-UA"/>
          <w14:ligatures w14:val="none"/>
        </w:rPr>
        <w:t>I. Загальні положення</w:t>
      </w:r>
    </w:p>
    <w:p w14:paraId="4BB49473" w14:textId="77777777" w:rsidR="00A22A8A" w:rsidRDefault="00724A55" w:rsidP="00724A55">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p>
    <w:p w14:paraId="3B368A07" w14:textId="472FFB41" w:rsidR="00724A55" w:rsidRPr="00724A55" w:rsidRDefault="00724A55" w:rsidP="0041685B">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1. </w:t>
      </w:r>
      <w:r w:rsidRPr="00724A55">
        <w:rPr>
          <w:rFonts w:ascii="Times New Roman" w:eastAsia="Times New Roman" w:hAnsi="Times New Roman" w:cs="Times New Roman"/>
          <w:kern w:val="0"/>
          <w:sz w:val="28"/>
          <w:szCs w:val="28"/>
          <w:lang w:eastAsia="uk-UA"/>
          <w14:ligatures w14:val="none"/>
        </w:rPr>
        <w:t xml:space="preserve">Цей Порядок визначає механізм утворення, правовий статус та організаційні засади діяльності конкурсної комісії з </w:t>
      </w:r>
      <w:r w:rsidR="00795513">
        <w:rPr>
          <w:rFonts w:ascii="Times New Roman" w:eastAsia="Times New Roman" w:hAnsi="Times New Roman" w:cs="Times New Roman"/>
          <w:kern w:val="0"/>
          <w:sz w:val="28"/>
          <w:szCs w:val="28"/>
          <w:lang w:eastAsia="uk-UA"/>
          <w14:ligatures w14:val="none"/>
        </w:rPr>
        <w:t>обрання незалежних членів</w:t>
      </w:r>
      <w:r w:rsidRPr="00724A55">
        <w:rPr>
          <w:rFonts w:ascii="Times New Roman" w:eastAsia="Times New Roman" w:hAnsi="Times New Roman" w:cs="Times New Roman"/>
          <w:kern w:val="0"/>
          <w:sz w:val="28"/>
          <w:szCs w:val="28"/>
          <w:lang w:eastAsia="uk-UA"/>
          <w14:ligatures w14:val="none"/>
        </w:rPr>
        <w:t xml:space="preserve"> наглядової ради КНП «Сторожинецька багатопрофільна лікарня інтенсивного лікування» (далі — Конкурсна комісія).</w:t>
      </w:r>
    </w:p>
    <w:p w14:paraId="365A0C0E" w14:textId="0DD64B0B" w:rsidR="00724A55" w:rsidRPr="00724A55" w:rsidRDefault="00724A55" w:rsidP="00724A55">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41685B">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 xml:space="preserve"> 2. </w:t>
      </w:r>
      <w:r w:rsidRPr="00724A55">
        <w:rPr>
          <w:rFonts w:ascii="Times New Roman" w:eastAsia="Times New Roman" w:hAnsi="Times New Roman" w:cs="Times New Roman"/>
          <w:kern w:val="0"/>
          <w:sz w:val="28"/>
          <w:szCs w:val="28"/>
          <w:lang w:eastAsia="uk-UA"/>
          <w14:ligatures w14:val="none"/>
        </w:rPr>
        <w:t>Конкурсна комісія утворюється з метою забезпечення прозорості, об’єктивності та неупередженості під час відбору кандидатів до наглядової ради підприємства.</w:t>
      </w:r>
    </w:p>
    <w:p w14:paraId="378D42F0" w14:textId="71098B48" w:rsidR="00724A55" w:rsidRDefault="00724A55" w:rsidP="00724A55">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41685B">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 xml:space="preserve"> 3. </w:t>
      </w:r>
      <w:r w:rsidRPr="00724A55">
        <w:rPr>
          <w:rFonts w:ascii="Times New Roman" w:eastAsia="Times New Roman" w:hAnsi="Times New Roman" w:cs="Times New Roman"/>
          <w:kern w:val="0"/>
          <w:sz w:val="28"/>
          <w:szCs w:val="28"/>
          <w:lang w:eastAsia="uk-UA"/>
          <w14:ligatures w14:val="none"/>
        </w:rPr>
        <w:t>У своїй діяльності Конкурсна комісія керується Конституцією України, Законом України «Основ</w:t>
      </w:r>
      <w:r w:rsidR="00C80B31">
        <w:rPr>
          <w:rFonts w:ascii="Times New Roman" w:eastAsia="Times New Roman" w:hAnsi="Times New Roman" w:cs="Times New Roman"/>
          <w:kern w:val="0"/>
          <w:sz w:val="28"/>
          <w:szCs w:val="28"/>
          <w:lang w:eastAsia="uk-UA"/>
          <w14:ligatures w14:val="none"/>
        </w:rPr>
        <w:t>и законодавства України про ох</w:t>
      </w:r>
      <w:r w:rsidR="00F23348">
        <w:rPr>
          <w:rFonts w:ascii="Times New Roman" w:eastAsia="Times New Roman" w:hAnsi="Times New Roman" w:cs="Times New Roman"/>
          <w:kern w:val="0"/>
          <w:sz w:val="28"/>
          <w:szCs w:val="28"/>
          <w:lang w:eastAsia="uk-UA"/>
          <w14:ligatures w14:val="none"/>
        </w:rPr>
        <w:t>о</w:t>
      </w:r>
      <w:r w:rsidR="00C80B31">
        <w:rPr>
          <w:rFonts w:ascii="Times New Roman" w:eastAsia="Times New Roman" w:hAnsi="Times New Roman" w:cs="Times New Roman"/>
          <w:kern w:val="0"/>
          <w:sz w:val="28"/>
          <w:szCs w:val="28"/>
          <w:lang w:eastAsia="uk-UA"/>
          <w14:ligatures w14:val="none"/>
        </w:rPr>
        <w:t>ро</w:t>
      </w:r>
      <w:r w:rsidRPr="00724A55">
        <w:rPr>
          <w:rFonts w:ascii="Times New Roman" w:eastAsia="Times New Roman" w:hAnsi="Times New Roman" w:cs="Times New Roman"/>
          <w:kern w:val="0"/>
          <w:sz w:val="28"/>
          <w:szCs w:val="28"/>
          <w:lang w:eastAsia="uk-UA"/>
          <w14:ligatures w14:val="none"/>
        </w:rPr>
        <w:t>ну здоров’я», Постановою Кабінету Міністрів України від 21.11.2023 № 1221, іншими актами законодавства та цим Порядком.</w:t>
      </w:r>
    </w:p>
    <w:p w14:paraId="726F1A63" w14:textId="0F88606C" w:rsidR="00560220" w:rsidRPr="00724A55" w:rsidRDefault="00560220" w:rsidP="00724A55">
      <w:pPr>
        <w:spacing w:after="0" w:line="240" w:lineRule="auto"/>
        <w:jc w:val="both"/>
        <w:rPr>
          <w:rFonts w:ascii="Times New Roman" w:eastAsia="Times New Roman" w:hAnsi="Times New Roman" w:cs="Times New Roman"/>
          <w:kern w:val="0"/>
          <w:sz w:val="28"/>
          <w:szCs w:val="28"/>
          <w:lang w:eastAsia="uk-UA"/>
          <w14:ligatures w14:val="none"/>
        </w:rPr>
      </w:pPr>
    </w:p>
    <w:p w14:paraId="5D6968CA" w14:textId="77777777" w:rsidR="00724A55" w:rsidRDefault="00724A55" w:rsidP="00724A55">
      <w:pPr>
        <w:spacing w:after="0" w:line="240" w:lineRule="auto"/>
        <w:jc w:val="center"/>
        <w:rPr>
          <w:rFonts w:ascii="Times New Roman" w:eastAsia="Times New Roman" w:hAnsi="Times New Roman" w:cs="Times New Roman"/>
          <w:b/>
          <w:bCs/>
          <w:kern w:val="0"/>
          <w:sz w:val="28"/>
          <w:szCs w:val="28"/>
          <w:lang w:eastAsia="uk-UA"/>
          <w14:ligatures w14:val="none"/>
        </w:rPr>
      </w:pPr>
    </w:p>
    <w:p w14:paraId="414DC076" w14:textId="08D1384C" w:rsidR="00724A55" w:rsidRPr="00724A55" w:rsidRDefault="00724A55" w:rsidP="00724A55">
      <w:pPr>
        <w:spacing w:after="0" w:line="240" w:lineRule="auto"/>
        <w:jc w:val="center"/>
        <w:rPr>
          <w:rFonts w:ascii="Times New Roman" w:eastAsia="Times New Roman" w:hAnsi="Times New Roman" w:cs="Times New Roman"/>
          <w:b/>
          <w:bCs/>
          <w:kern w:val="0"/>
          <w:sz w:val="28"/>
          <w:szCs w:val="28"/>
          <w:lang w:eastAsia="uk-UA"/>
          <w14:ligatures w14:val="none"/>
        </w:rPr>
      </w:pPr>
      <w:r w:rsidRPr="00724A55">
        <w:rPr>
          <w:rFonts w:ascii="Times New Roman" w:eastAsia="Times New Roman" w:hAnsi="Times New Roman" w:cs="Times New Roman"/>
          <w:b/>
          <w:bCs/>
          <w:kern w:val="0"/>
          <w:sz w:val="28"/>
          <w:szCs w:val="28"/>
          <w:lang w:eastAsia="uk-UA"/>
          <w14:ligatures w14:val="none"/>
        </w:rPr>
        <w:t>II. Кількісний та персональний склад Конкурсної комісії</w:t>
      </w:r>
    </w:p>
    <w:p w14:paraId="3122D68A" w14:textId="77777777" w:rsidR="00B41EBB" w:rsidRDefault="00724A55" w:rsidP="00724A55">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p>
    <w:p w14:paraId="5EDD4F73" w14:textId="64EDB6BC" w:rsidR="00724A55" w:rsidRPr="00724A55" w:rsidRDefault="00724A55" w:rsidP="0041685B">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1.</w:t>
      </w:r>
      <w:r w:rsidRPr="00724A55">
        <w:rPr>
          <w:rFonts w:ascii="Times New Roman" w:eastAsia="Times New Roman" w:hAnsi="Times New Roman" w:cs="Times New Roman"/>
          <w:kern w:val="0"/>
          <w:sz w:val="28"/>
          <w:szCs w:val="28"/>
          <w:lang w:eastAsia="uk-UA"/>
          <w14:ligatures w14:val="none"/>
        </w:rPr>
        <w:t xml:space="preserve">Загальний кількісний склад Конкурсної комісії становить </w:t>
      </w:r>
      <w:r w:rsidR="00C80B31">
        <w:rPr>
          <w:rFonts w:ascii="Times New Roman" w:eastAsia="Times New Roman" w:hAnsi="Times New Roman" w:cs="Times New Roman"/>
          <w:b/>
          <w:bCs/>
          <w:kern w:val="0"/>
          <w:sz w:val="28"/>
          <w:szCs w:val="28"/>
          <w:lang w:eastAsia="uk-UA"/>
          <w14:ligatures w14:val="none"/>
        </w:rPr>
        <w:t>8</w:t>
      </w:r>
      <w:r w:rsidRPr="00724A55">
        <w:rPr>
          <w:rFonts w:ascii="Times New Roman" w:eastAsia="Times New Roman" w:hAnsi="Times New Roman" w:cs="Times New Roman"/>
          <w:b/>
          <w:bCs/>
          <w:kern w:val="0"/>
          <w:sz w:val="28"/>
          <w:szCs w:val="28"/>
          <w:lang w:eastAsia="uk-UA"/>
          <w14:ligatures w14:val="none"/>
        </w:rPr>
        <w:t xml:space="preserve"> осіб</w:t>
      </w:r>
      <w:r w:rsidRPr="00724A55">
        <w:rPr>
          <w:rFonts w:ascii="Times New Roman" w:eastAsia="Times New Roman" w:hAnsi="Times New Roman" w:cs="Times New Roman"/>
          <w:kern w:val="0"/>
          <w:sz w:val="28"/>
          <w:szCs w:val="28"/>
          <w:lang w:eastAsia="uk-UA"/>
          <w14:ligatures w14:val="none"/>
        </w:rPr>
        <w:t xml:space="preserve"> з право</w:t>
      </w:r>
      <w:r>
        <w:rPr>
          <w:rFonts w:ascii="Times New Roman" w:eastAsia="Times New Roman" w:hAnsi="Times New Roman" w:cs="Times New Roman"/>
          <w:kern w:val="0"/>
          <w:sz w:val="28"/>
          <w:szCs w:val="28"/>
          <w:lang w:eastAsia="uk-UA"/>
          <w14:ligatures w14:val="none"/>
        </w:rPr>
        <w:t>м</w:t>
      </w:r>
      <w:r w:rsidRPr="00724A55">
        <w:rPr>
          <w:rFonts w:ascii="Times New Roman" w:eastAsia="Times New Roman" w:hAnsi="Times New Roman" w:cs="Times New Roman"/>
          <w:kern w:val="0"/>
          <w:sz w:val="28"/>
          <w:szCs w:val="28"/>
          <w:lang w:eastAsia="uk-UA"/>
          <w14:ligatures w14:val="none"/>
        </w:rPr>
        <w:t xml:space="preserve"> голосу.</w:t>
      </w:r>
    </w:p>
    <w:p w14:paraId="69B99690" w14:textId="7DD0F583" w:rsidR="00C5700B" w:rsidRPr="00C5700B" w:rsidRDefault="00724A55" w:rsidP="00197C9D">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w:t>
      </w:r>
      <w:r w:rsidR="00197C9D">
        <w:rPr>
          <w:rFonts w:ascii="Times New Roman" w:eastAsia="Times New Roman" w:hAnsi="Times New Roman" w:cs="Times New Roman"/>
          <w:kern w:val="0"/>
          <w:sz w:val="28"/>
          <w:szCs w:val="28"/>
          <w:lang w:eastAsia="uk-UA"/>
          <w14:ligatures w14:val="none"/>
        </w:rPr>
        <w:t>До складу Конкурсної комісії входять</w:t>
      </w:r>
      <w:r w:rsidR="00C80B31">
        <w:rPr>
          <w:rFonts w:ascii="Times New Roman" w:eastAsia="Times New Roman" w:hAnsi="Times New Roman" w:cs="Times New Roman"/>
          <w:kern w:val="0"/>
          <w:sz w:val="28"/>
          <w:szCs w:val="28"/>
          <w:lang w:eastAsia="uk-UA"/>
          <w14:ligatures w14:val="none"/>
        </w:rPr>
        <w:t xml:space="preserve"> </w:t>
      </w:r>
      <w:r w:rsidRPr="00724A55">
        <w:rPr>
          <w:rFonts w:ascii="Times New Roman" w:eastAsia="Times New Roman" w:hAnsi="Times New Roman" w:cs="Times New Roman"/>
          <w:kern w:val="0"/>
          <w:sz w:val="28"/>
          <w:szCs w:val="28"/>
          <w:lang w:eastAsia="uk-UA"/>
          <w14:ligatures w14:val="none"/>
        </w:rPr>
        <w:t>:</w:t>
      </w:r>
      <w:r w:rsidR="00197C9D">
        <w:rPr>
          <w:rFonts w:ascii="Times New Roman" w:eastAsia="Times New Roman" w:hAnsi="Times New Roman" w:cs="Times New Roman"/>
          <w:kern w:val="0"/>
          <w:sz w:val="28"/>
          <w:szCs w:val="28"/>
          <w:lang w:eastAsia="uk-UA"/>
          <w14:ligatures w14:val="none"/>
        </w:rPr>
        <w:t xml:space="preserve"> </w:t>
      </w:r>
      <w:r w:rsidRPr="00724A55">
        <w:rPr>
          <w:rFonts w:ascii="Times New Roman" w:eastAsia="Times New Roman" w:hAnsi="Times New Roman" w:cs="Times New Roman"/>
          <w:b/>
          <w:bCs/>
          <w:kern w:val="0"/>
          <w:sz w:val="28"/>
          <w:szCs w:val="28"/>
          <w:lang w:eastAsia="uk-UA"/>
          <w14:ligatures w14:val="none"/>
        </w:rPr>
        <w:t xml:space="preserve">3 </w:t>
      </w:r>
      <w:r w:rsidR="00197C9D">
        <w:rPr>
          <w:rFonts w:ascii="Times New Roman" w:eastAsia="Times New Roman" w:hAnsi="Times New Roman" w:cs="Times New Roman"/>
          <w:b/>
          <w:bCs/>
          <w:kern w:val="0"/>
          <w:sz w:val="28"/>
          <w:szCs w:val="28"/>
          <w:lang w:eastAsia="uk-UA"/>
          <w14:ligatures w14:val="none"/>
        </w:rPr>
        <w:t>представники</w:t>
      </w:r>
      <w:r w:rsidRPr="00724A55">
        <w:rPr>
          <w:rFonts w:ascii="Times New Roman" w:eastAsia="Times New Roman" w:hAnsi="Times New Roman" w:cs="Times New Roman"/>
          <w:kern w:val="0"/>
          <w:sz w:val="28"/>
          <w:szCs w:val="28"/>
          <w:lang w:eastAsia="uk-UA"/>
          <w14:ligatures w14:val="none"/>
        </w:rPr>
        <w:t xml:space="preserve"> —</w:t>
      </w:r>
      <w:r w:rsidR="00197C9D">
        <w:rPr>
          <w:rFonts w:ascii="Times New Roman" w:eastAsia="Times New Roman" w:hAnsi="Times New Roman" w:cs="Times New Roman"/>
          <w:kern w:val="0"/>
          <w:sz w:val="28"/>
          <w:szCs w:val="28"/>
          <w:lang w:eastAsia="uk-UA"/>
          <w14:ligatures w14:val="none"/>
        </w:rPr>
        <w:t xml:space="preserve"> </w:t>
      </w:r>
      <w:r w:rsidRPr="00724A55">
        <w:rPr>
          <w:rFonts w:ascii="Times New Roman" w:eastAsia="Times New Roman" w:hAnsi="Times New Roman" w:cs="Times New Roman"/>
          <w:kern w:val="0"/>
          <w:sz w:val="28"/>
          <w:szCs w:val="28"/>
          <w:lang w:eastAsia="uk-UA"/>
          <w14:ligatures w14:val="none"/>
        </w:rPr>
        <w:t>засновника (Сторожинецької міської ради</w:t>
      </w:r>
      <w:r w:rsidR="00C80B31">
        <w:rPr>
          <w:rFonts w:ascii="Times New Roman" w:eastAsia="Times New Roman" w:hAnsi="Times New Roman" w:cs="Times New Roman"/>
          <w:kern w:val="0"/>
          <w:sz w:val="28"/>
          <w:szCs w:val="28"/>
          <w:lang w:eastAsia="uk-UA"/>
          <w14:ligatures w14:val="none"/>
        </w:rPr>
        <w:t xml:space="preserve"> Чернівецького району Чернівецької області</w:t>
      </w:r>
      <w:r w:rsidR="00125789">
        <w:rPr>
          <w:rFonts w:ascii="Times New Roman" w:eastAsia="Times New Roman" w:hAnsi="Times New Roman" w:cs="Times New Roman"/>
          <w:kern w:val="0"/>
          <w:sz w:val="28"/>
          <w:szCs w:val="28"/>
          <w:lang w:eastAsia="uk-UA"/>
          <w14:ligatures w14:val="none"/>
        </w:rPr>
        <w:t xml:space="preserve"> – (далі по тексту засновник або власник)</w:t>
      </w:r>
      <w:r w:rsidRPr="00724A55">
        <w:rPr>
          <w:rFonts w:ascii="Times New Roman" w:eastAsia="Times New Roman" w:hAnsi="Times New Roman" w:cs="Times New Roman"/>
          <w:kern w:val="0"/>
          <w:sz w:val="28"/>
          <w:szCs w:val="28"/>
          <w:lang w:eastAsia="uk-UA"/>
          <w14:ligatures w14:val="none"/>
        </w:rPr>
        <w:t xml:space="preserve"> та її виконавчих органів);</w:t>
      </w:r>
      <w:r w:rsidR="00197C9D">
        <w:rPr>
          <w:rFonts w:ascii="Times New Roman" w:eastAsia="Times New Roman" w:hAnsi="Times New Roman" w:cs="Times New Roman"/>
          <w:kern w:val="0"/>
          <w:sz w:val="28"/>
          <w:szCs w:val="28"/>
          <w:lang w:eastAsia="uk-UA"/>
          <w14:ligatures w14:val="none"/>
        </w:rPr>
        <w:t xml:space="preserve"> </w:t>
      </w:r>
      <w:r w:rsidR="00C80B31">
        <w:rPr>
          <w:rFonts w:ascii="Times New Roman" w:eastAsia="Times New Roman" w:hAnsi="Times New Roman" w:cs="Times New Roman"/>
          <w:b/>
          <w:bCs/>
          <w:kern w:val="0"/>
          <w:sz w:val="28"/>
          <w:szCs w:val="28"/>
          <w:lang w:eastAsia="uk-UA"/>
          <w14:ligatures w14:val="none"/>
        </w:rPr>
        <w:t>2</w:t>
      </w:r>
      <w:r w:rsidRPr="00724A55">
        <w:rPr>
          <w:rFonts w:ascii="Times New Roman" w:eastAsia="Times New Roman" w:hAnsi="Times New Roman" w:cs="Times New Roman"/>
          <w:b/>
          <w:bCs/>
          <w:kern w:val="0"/>
          <w:sz w:val="28"/>
          <w:szCs w:val="28"/>
          <w:lang w:eastAsia="uk-UA"/>
          <w14:ligatures w14:val="none"/>
        </w:rPr>
        <w:t xml:space="preserve"> </w:t>
      </w:r>
      <w:r w:rsidR="00197C9D">
        <w:rPr>
          <w:rFonts w:ascii="Times New Roman" w:eastAsia="Times New Roman" w:hAnsi="Times New Roman" w:cs="Times New Roman"/>
          <w:b/>
          <w:bCs/>
          <w:kern w:val="0"/>
          <w:sz w:val="28"/>
          <w:szCs w:val="28"/>
          <w:lang w:eastAsia="uk-UA"/>
          <w14:ligatures w14:val="none"/>
        </w:rPr>
        <w:t>представники</w:t>
      </w:r>
      <w:r w:rsidRPr="00724A55">
        <w:rPr>
          <w:rFonts w:ascii="Times New Roman" w:eastAsia="Times New Roman" w:hAnsi="Times New Roman" w:cs="Times New Roman"/>
          <w:kern w:val="0"/>
          <w:sz w:val="28"/>
          <w:szCs w:val="28"/>
          <w:lang w:eastAsia="uk-UA"/>
          <w14:ligatures w14:val="none"/>
        </w:rPr>
        <w:t xml:space="preserve"> —</w:t>
      </w:r>
      <w:r w:rsidR="00197C9D">
        <w:rPr>
          <w:rFonts w:ascii="Times New Roman" w:eastAsia="Times New Roman" w:hAnsi="Times New Roman" w:cs="Times New Roman"/>
          <w:kern w:val="0"/>
          <w:sz w:val="28"/>
          <w:szCs w:val="28"/>
          <w:lang w:eastAsia="uk-UA"/>
          <w14:ligatures w14:val="none"/>
        </w:rPr>
        <w:t xml:space="preserve"> </w:t>
      </w:r>
      <w:r w:rsidR="00C80B31" w:rsidRPr="00C80B31">
        <w:rPr>
          <w:rFonts w:ascii="Times New Roman" w:eastAsia="Times New Roman" w:hAnsi="Times New Roman" w:cs="Times New Roman"/>
          <w:kern w:val="0"/>
          <w:sz w:val="28"/>
          <w:szCs w:val="28"/>
          <w:lang w:eastAsia="uk-UA"/>
          <w14:ligatures w14:val="none"/>
        </w:rPr>
        <w:t xml:space="preserve">структурного підрозділу з питань охорони здоров'я </w:t>
      </w:r>
      <w:r w:rsidRPr="00724A55">
        <w:rPr>
          <w:rFonts w:ascii="Times New Roman" w:eastAsia="Times New Roman" w:hAnsi="Times New Roman" w:cs="Times New Roman"/>
          <w:kern w:val="0"/>
          <w:sz w:val="28"/>
          <w:szCs w:val="28"/>
          <w:lang w:eastAsia="uk-UA"/>
          <w14:ligatures w14:val="none"/>
        </w:rPr>
        <w:t xml:space="preserve">(Департаменту охорони здоров’я Чернівецької обласної </w:t>
      </w:r>
      <w:r w:rsidR="00DD5665" w:rsidRPr="00724A55">
        <w:rPr>
          <w:rFonts w:ascii="Times New Roman" w:eastAsia="Times New Roman" w:hAnsi="Times New Roman" w:cs="Times New Roman"/>
          <w:kern w:val="0"/>
          <w:sz w:val="28"/>
          <w:szCs w:val="28"/>
          <w:lang w:eastAsia="uk-UA"/>
          <w14:ligatures w14:val="none"/>
        </w:rPr>
        <w:t xml:space="preserve">військової </w:t>
      </w:r>
      <w:r w:rsidR="00DD5665">
        <w:rPr>
          <w:rFonts w:ascii="Times New Roman" w:eastAsia="Times New Roman" w:hAnsi="Times New Roman" w:cs="Times New Roman"/>
          <w:kern w:val="0"/>
          <w:sz w:val="28"/>
          <w:szCs w:val="28"/>
          <w:lang w:eastAsia="uk-UA"/>
          <w14:ligatures w14:val="none"/>
        </w:rPr>
        <w:t>(</w:t>
      </w:r>
      <w:r w:rsidRPr="00724A55">
        <w:rPr>
          <w:rFonts w:ascii="Times New Roman" w:eastAsia="Times New Roman" w:hAnsi="Times New Roman" w:cs="Times New Roman"/>
          <w:kern w:val="0"/>
          <w:sz w:val="28"/>
          <w:szCs w:val="28"/>
          <w:lang w:eastAsia="uk-UA"/>
          <w14:ligatures w14:val="none"/>
        </w:rPr>
        <w:t>державної</w:t>
      </w:r>
      <w:r w:rsidR="00DD5665">
        <w:rPr>
          <w:rFonts w:ascii="Times New Roman" w:eastAsia="Times New Roman" w:hAnsi="Times New Roman" w:cs="Times New Roman"/>
          <w:kern w:val="0"/>
          <w:sz w:val="28"/>
          <w:szCs w:val="28"/>
          <w:lang w:eastAsia="uk-UA"/>
          <w14:ligatures w14:val="none"/>
        </w:rPr>
        <w:t>)</w:t>
      </w:r>
      <w:r w:rsidRPr="00724A55">
        <w:rPr>
          <w:rFonts w:ascii="Times New Roman" w:eastAsia="Times New Roman" w:hAnsi="Times New Roman" w:cs="Times New Roman"/>
          <w:kern w:val="0"/>
          <w:sz w:val="28"/>
          <w:szCs w:val="28"/>
          <w:lang w:eastAsia="uk-UA"/>
          <w14:ligatures w14:val="none"/>
        </w:rPr>
        <w:t xml:space="preserve"> адміністрації);</w:t>
      </w:r>
      <w:r w:rsidR="00197C9D">
        <w:rPr>
          <w:rFonts w:ascii="Times New Roman" w:eastAsia="Times New Roman" w:hAnsi="Times New Roman" w:cs="Times New Roman"/>
          <w:kern w:val="0"/>
          <w:sz w:val="28"/>
          <w:szCs w:val="28"/>
          <w:lang w:eastAsia="uk-UA"/>
          <w14:ligatures w14:val="none"/>
        </w:rPr>
        <w:t xml:space="preserve"> </w:t>
      </w:r>
      <w:r w:rsidRPr="00724A55">
        <w:rPr>
          <w:rFonts w:ascii="Times New Roman" w:eastAsia="Times New Roman" w:hAnsi="Times New Roman" w:cs="Times New Roman"/>
          <w:b/>
          <w:bCs/>
          <w:kern w:val="0"/>
          <w:sz w:val="28"/>
          <w:szCs w:val="28"/>
          <w:lang w:eastAsia="uk-UA"/>
          <w14:ligatures w14:val="none"/>
        </w:rPr>
        <w:t xml:space="preserve">3 </w:t>
      </w:r>
      <w:r w:rsidR="00197C9D">
        <w:rPr>
          <w:rFonts w:ascii="Times New Roman" w:eastAsia="Times New Roman" w:hAnsi="Times New Roman" w:cs="Times New Roman"/>
          <w:b/>
          <w:bCs/>
          <w:kern w:val="0"/>
          <w:sz w:val="28"/>
          <w:szCs w:val="28"/>
          <w:lang w:eastAsia="uk-UA"/>
          <w14:ligatures w14:val="none"/>
        </w:rPr>
        <w:t>представники</w:t>
      </w:r>
      <w:r w:rsidRPr="00724A55">
        <w:rPr>
          <w:rFonts w:ascii="Times New Roman" w:eastAsia="Times New Roman" w:hAnsi="Times New Roman" w:cs="Times New Roman"/>
          <w:kern w:val="0"/>
          <w:sz w:val="28"/>
          <w:szCs w:val="28"/>
          <w:lang w:eastAsia="uk-UA"/>
          <w14:ligatures w14:val="none"/>
        </w:rPr>
        <w:t xml:space="preserve"> — </w:t>
      </w:r>
      <w:r w:rsidR="00197C9D" w:rsidRPr="00197C9D">
        <w:rPr>
          <w:rFonts w:ascii="Times New Roman" w:eastAsia="Times New Roman" w:hAnsi="Times New Roman" w:cs="Times New Roman"/>
          <w:kern w:val="0"/>
          <w:sz w:val="28"/>
          <w:szCs w:val="28"/>
          <w:lang w:eastAsia="uk-UA"/>
          <w14:ligatures w14:val="none"/>
        </w:rPr>
        <w:t>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які провадять відповідний вид діяльності впродовж п’яти років (не менше) до дати подання кандидатур своїх представників</w:t>
      </w:r>
      <w:r w:rsidRPr="00724A55">
        <w:rPr>
          <w:rFonts w:ascii="Times New Roman" w:eastAsia="Times New Roman" w:hAnsi="Times New Roman" w:cs="Times New Roman"/>
          <w:kern w:val="0"/>
          <w:sz w:val="28"/>
          <w:szCs w:val="28"/>
          <w:lang w:eastAsia="uk-UA"/>
          <w14:ligatures w14:val="none"/>
        </w:rPr>
        <w:t>.</w:t>
      </w:r>
    </w:p>
    <w:p w14:paraId="73413AAF" w14:textId="77777777" w:rsidR="0047227F" w:rsidRDefault="0047227F" w:rsidP="000372BA">
      <w:pPr>
        <w:spacing w:after="0" w:line="240" w:lineRule="auto"/>
        <w:rPr>
          <w:rFonts w:ascii="Times New Roman" w:eastAsia="Times New Roman" w:hAnsi="Times New Roman" w:cs="Times New Roman"/>
          <w:b/>
          <w:bCs/>
          <w:kern w:val="0"/>
          <w:sz w:val="28"/>
          <w:szCs w:val="28"/>
          <w:lang w:eastAsia="uk-UA"/>
          <w14:ligatures w14:val="none"/>
        </w:rPr>
      </w:pPr>
    </w:p>
    <w:p w14:paraId="28755332" w14:textId="77777777" w:rsidR="0047227F" w:rsidRDefault="0047227F" w:rsidP="00724A55">
      <w:pPr>
        <w:spacing w:after="0" w:line="240" w:lineRule="auto"/>
        <w:jc w:val="center"/>
        <w:rPr>
          <w:rFonts w:ascii="Times New Roman" w:eastAsia="Times New Roman" w:hAnsi="Times New Roman" w:cs="Times New Roman"/>
          <w:b/>
          <w:bCs/>
          <w:kern w:val="0"/>
          <w:sz w:val="28"/>
          <w:szCs w:val="28"/>
          <w:lang w:eastAsia="uk-UA"/>
          <w14:ligatures w14:val="none"/>
        </w:rPr>
      </w:pPr>
    </w:p>
    <w:p w14:paraId="05231007" w14:textId="1BFFD0C4" w:rsidR="00724A55" w:rsidRPr="00724A55" w:rsidRDefault="00724A55" w:rsidP="00724A55">
      <w:pPr>
        <w:spacing w:after="0" w:line="240" w:lineRule="auto"/>
        <w:jc w:val="center"/>
        <w:rPr>
          <w:rFonts w:ascii="Times New Roman" w:eastAsia="Times New Roman" w:hAnsi="Times New Roman" w:cs="Times New Roman"/>
          <w:b/>
          <w:bCs/>
          <w:kern w:val="0"/>
          <w:sz w:val="28"/>
          <w:szCs w:val="28"/>
          <w:lang w:eastAsia="uk-UA"/>
          <w14:ligatures w14:val="none"/>
        </w:rPr>
      </w:pPr>
      <w:r w:rsidRPr="00724A55">
        <w:rPr>
          <w:rFonts w:ascii="Times New Roman" w:eastAsia="Times New Roman" w:hAnsi="Times New Roman" w:cs="Times New Roman"/>
          <w:b/>
          <w:bCs/>
          <w:kern w:val="0"/>
          <w:sz w:val="28"/>
          <w:szCs w:val="28"/>
          <w:lang w:eastAsia="uk-UA"/>
          <w14:ligatures w14:val="none"/>
        </w:rPr>
        <w:t xml:space="preserve">III. Порядок формування Конкурсної комісії </w:t>
      </w:r>
    </w:p>
    <w:p w14:paraId="63723947" w14:textId="77777777" w:rsidR="00B41EBB" w:rsidRDefault="00B41EBB" w:rsidP="00B41EBB">
      <w:pPr>
        <w:spacing w:after="0" w:line="240" w:lineRule="auto"/>
        <w:ind w:left="720"/>
        <w:jc w:val="both"/>
        <w:rPr>
          <w:rFonts w:ascii="Times New Roman" w:eastAsia="Times New Roman" w:hAnsi="Times New Roman" w:cs="Times New Roman"/>
          <w:kern w:val="0"/>
          <w:sz w:val="28"/>
          <w:szCs w:val="28"/>
          <w:lang w:eastAsia="uk-UA"/>
          <w14:ligatures w14:val="none"/>
        </w:rPr>
      </w:pPr>
    </w:p>
    <w:p w14:paraId="2D2AA1B4" w14:textId="62B3C4C1" w:rsidR="00724A55" w:rsidRPr="00724A55" w:rsidRDefault="00B41EBB" w:rsidP="0041685B">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1.</w:t>
      </w:r>
      <w:r w:rsidR="00724A55" w:rsidRPr="00724A55">
        <w:rPr>
          <w:rFonts w:ascii="Times New Roman" w:eastAsia="Times New Roman" w:hAnsi="Times New Roman" w:cs="Times New Roman"/>
          <w:kern w:val="0"/>
          <w:sz w:val="28"/>
          <w:szCs w:val="28"/>
          <w:lang w:eastAsia="uk-UA"/>
          <w14:ligatures w14:val="none"/>
        </w:rPr>
        <w:t xml:space="preserve">Процедура формування Конкурсної комісії розпочинається за </w:t>
      </w:r>
      <w:r w:rsidR="00DD5665">
        <w:rPr>
          <w:rFonts w:ascii="Times New Roman" w:eastAsia="Times New Roman" w:hAnsi="Times New Roman" w:cs="Times New Roman"/>
          <w:kern w:val="0"/>
          <w:sz w:val="28"/>
          <w:szCs w:val="28"/>
          <w:lang w:eastAsia="uk-UA"/>
          <w14:ligatures w14:val="none"/>
        </w:rPr>
        <w:t>рішенням сесії</w:t>
      </w:r>
      <w:r w:rsidR="00724A55" w:rsidRPr="00724A55">
        <w:rPr>
          <w:rFonts w:ascii="Times New Roman" w:eastAsia="Times New Roman" w:hAnsi="Times New Roman" w:cs="Times New Roman"/>
          <w:kern w:val="0"/>
          <w:sz w:val="28"/>
          <w:szCs w:val="28"/>
          <w:lang w:eastAsia="uk-UA"/>
          <w14:ligatures w14:val="none"/>
        </w:rPr>
        <w:t xml:space="preserve"> Сторожинецько</w:t>
      </w:r>
      <w:r w:rsidR="00DD5665">
        <w:rPr>
          <w:rFonts w:ascii="Times New Roman" w:eastAsia="Times New Roman" w:hAnsi="Times New Roman" w:cs="Times New Roman"/>
          <w:kern w:val="0"/>
          <w:sz w:val="28"/>
          <w:szCs w:val="28"/>
          <w:lang w:eastAsia="uk-UA"/>
          <w14:ligatures w14:val="none"/>
        </w:rPr>
        <w:t>ї</w:t>
      </w:r>
      <w:r w:rsidR="00724A55" w:rsidRPr="00724A55">
        <w:rPr>
          <w:rFonts w:ascii="Times New Roman" w:eastAsia="Times New Roman" w:hAnsi="Times New Roman" w:cs="Times New Roman"/>
          <w:kern w:val="0"/>
          <w:sz w:val="28"/>
          <w:szCs w:val="28"/>
          <w:lang w:eastAsia="uk-UA"/>
          <w14:ligatures w14:val="none"/>
        </w:rPr>
        <w:t xml:space="preserve"> місько</w:t>
      </w:r>
      <w:r w:rsidR="00DD5665">
        <w:rPr>
          <w:rFonts w:ascii="Times New Roman" w:eastAsia="Times New Roman" w:hAnsi="Times New Roman" w:cs="Times New Roman"/>
          <w:kern w:val="0"/>
          <w:sz w:val="28"/>
          <w:szCs w:val="28"/>
          <w:lang w:eastAsia="uk-UA"/>
          <w14:ligatures w14:val="none"/>
        </w:rPr>
        <w:t>ї</w:t>
      </w:r>
      <w:r w:rsidR="00724A55" w:rsidRPr="00724A55">
        <w:rPr>
          <w:rFonts w:ascii="Times New Roman" w:eastAsia="Times New Roman" w:hAnsi="Times New Roman" w:cs="Times New Roman"/>
          <w:kern w:val="0"/>
          <w:sz w:val="28"/>
          <w:szCs w:val="28"/>
          <w:lang w:eastAsia="uk-UA"/>
          <w14:ligatures w14:val="none"/>
        </w:rPr>
        <w:t xml:space="preserve"> </w:t>
      </w:r>
      <w:r w:rsidR="00DD5665">
        <w:rPr>
          <w:rFonts w:ascii="Times New Roman" w:eastAsia="Times New Roman" w:hAnsi="Times New Roman" w:cs="Times New Roman"/>
          <w:kern w:val="0"/>
          <w:sz w:val="28"/>
          <w:szCs w:val="28"/>
          <w:lang w:eastAsia="uk-UA"/>
          <w14:ligatures w14:val="none"/>
        </w:rPr>
        <w:t>ради</w:t>
      </w:r>
      <w:r w:rsidR="00F23348" w:rsidRPr="00F23348">
        <w:t xml:space="preserve"> </w:t>
      </w:r>
      <w:r w:rsidR="00F23348" w:rsidRPr="00F23348">
        <w:rPr>
          <w:rFonts w:ascii="Times New Roman" w:eastAsia="Times New Roman" w:hAnsi="Times New Roman" w:cs="Times New Roman"/>
          <w:kern w:val="0"/>
          <w:sz w:val="28"/>
          <w:szCs w:val="28"/>
          <w:lang w:eastAsia="uk-UA"/>
          <w14:ligatures w14:val="none"/>
        </w:rPr>
        <w:t>Чернівецького району Чернівецької області</w:t>
      </w:r>
      <w:r w:rsidR="00724A55" w:rsidRPr="00724A55">
        <w:rPr>
          <w:rFonts w:ascii="Times New Roman" w:eastAsia="Times New Roman" w:hAnsi="Times New Roman" w:cs="Times New Roman"/>
          <w:kern w:val="0"/>
          <w:sz w:val="28"/>
          <w:szCs w:val="28"/>
          <w:lang w:eastAsia="uk-UA"/>
          <w14:ligatures w14:val="none"/>
        </w:rPr>
        <w:t>.</w:t>
      </w:r>
    </w:p>
    <w:p w14:paraId="578A42F7" w14:textId="16DF17C2" w:rsidR="00724A55" w:rsidRPr="00724A55" w:rsidRDefault="00B41EBB" w:rsidP="0041685B">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2.</w:t>
      </w:r>
      <w:r w:rsidR="00724A55" w:rsidRPr="00724A55">
        <w:rPr>
          <w:rFonts w:ascii="Times New Roman" w:eastAsia="Times New Roman" w:hAnsi="Times New Roman" w:cs="Times New Roman"/>
          <w:kern w:val="0"/>
          <w:sz w:val="28"/>
          <w:szCs w:val="28"/>
          <w:lang w:eastAsia="uk-UA"/>
          <w14:ligatures w14:val="none"/>
        </w:rPr>
        <w:t>Оголошення про початок формування Конкурсної комісії та приймання пропозицій оприлюднюється на офіційному веб</w:t>
      </w:r>
      <w:r w:rsidR="0032395E">
        <w:rPr>
          <w:rFonts w:ascii="Times New Roman" w:eastAsia="Times New Roman" w:hAnsi="Times New Roman" w:cs="Times New Roman"/>
          <w:kern w:val="0"/>
          <w:sz w:val="28"/>
          <w:szCs w:val="28"/>
          <w:lang w:eastAsia="uk-UA"/>
          <w14:ligatures w14:val="none"/>
        </w:rPr>
        <w:t>-</w:t>
      </w:r>
      <w:r w:rsidR="00724A55" w:rsidRPr="00724A55">
        <w:rPr>
          <w:rFonts w:ascii="Times New Roman" w:eastAsia="Times New Roman" w:hAnsi="Times New Roman" w:cs="Times New Roman"/>
          <w:kern w:val="0"/>
          <w:sz w:val="28"/>
          <w:szCs w:val="28"/>
          <w:lang w:eastAsia="uk-UA"/>
          <w14:ligatures w14:val="none"/>
        </w:rPr>
        <w:t xml:space="preserve">сайті Сторожинецької міської ради протягом </w:t>
      </w:r>
      <w:r w:rsidR="00F23348">
        <w:rPr>
          <w:rFonts w:ascii="Times New Roman" w:eastAsia="Times New Roman" w:hAnsi="Times New Roman" w:cs="Times New Roman"/>
          <w:b/>
          <w:bCs/>
          <w:kern w:val="0"/>
          <w:sz w:val="28"/>
          <w:szCs w:val="28"/>
          <w:lang w:eastAsia="uk-UA"/>
          <w14:ligatures w14:val="none"/>
        </w:rPr>
        <w:t>10</w:t>
      </w:r>
      <w:r w:rsidR="00724A55" w:rsidRPr="00724A55">
        <w:rPr>
          <w:rFonts w:ascii="Times New Roman" w:eastAsia="Times New Roman" w:hAnsi="Times New Roman" w:cs="Times New Roman"/>
          <w:b/>
          <w:bCs/>
          <w:kern w:val="0"/>
          <w:sz w:val="28"/>
          <w:szCs w:val="28"/>
          <w:lang w:eastAsia="uk-UA"/>
          <w14:ligatures w14:val="none"/>
        </w:rPr>
        <w:t xml:space="preserve"> </w:t>
      </w:r>
      <w:r w:rsidR="00F23348">
        <w:rPr>
          <w:rFonts w:ascii="Times New Roman" w:eastAsia="Times New Roman" w:hAnsi="Times New Roman" w:cs="Times New Roman"/>
          <w:b/>
          <w:bCs/>
          <w:kern w:val="0"/>
          <w:sz w:val="28"/>
          <w:szCs w:val="28"/>
          <w:lang w:eastAsia="uk-UA"/>
          <w14:ligatures w14:val="none"/>
        </w:rPr>
        <w:t xml:space="preserve">календарних </w:t>
      </w:r>
      <w:r w:rsidR="00724A55" w:rsidRPr="00724A55">
        <w:rPr>
          <w:rFonts w:ascii="Times New Roman" w:eastAsia="Times New Roman" w:hAnsi="Times New Roman" w:cs="Times New Roman"/>
          <w:b/>
          <w:bCs/>
          <w:kern w:val="0"/>
          <w:sz w:val="28"/>
          <w:szCs w:val="28"/>
          <w:lang w:eastAsia="uk-UA"/>
          <w14:ligatures w14:val="none"/>
        </w:rPr>
        <w:t>днів</w:t>
      </w:r>
      <w:r w:rsidR="00724A55" w:rsidRPr="00724A55">
        <w:rPr>
          <w:rFonts w:ascii="Times New Roman" w:eastAsia="Times New Roman" w:hAnsi="Times New Roman" w:cs="Times New Roman"/>
          <w:kern w:val="0"/>
          <w:sz w:val="28"/>
          <w:szCs w:val="28"/>
          <w:lang w:eastAsia="uk-UA"/>
          <w14:ligatures w14:val="none"/>
        </w:rPr>
        <w:t xml:space="preserve"> з дня </w:t>
      </w:r>
      <w:r w:rsidR="00DD5665">
        <w:rPr>
          <w:rFonts w:ascii="Times New Roman" w:eastAsia="Times New Roman" w:hAnsi="Times New Roman" w:cs="Times New Roman"/>
          <w:kern w:val="0"/>
          <w:sz w:val="28"/>
          <w:szCs w:val="28"/>
          <w:lang w:eastAsia="uk-UA"/>
          <w14:ligatures w14:val="none"/>
        </w:rPr>
        <w:t>прийняття рішення</w:t>
      </w:r>
      <w:r w:rsidR="00724A55" w:rsidRPr="00724A55">
        <w:rPr>
          <w:rFonts w:ascii="Times New Roman" w:eastAsia="Times New Roman" w:hAnsi="Times New Roman" w:cs="Times New Roman"/>
          <w:kern w:val="0"/>
          <w:sz w:val="28"/>
          <w:szCs w:val="28"/>
          <w:lang w:eastAsia="uk-UA"/>
          <w14:ligatures w14:val="none"/>
        </w:rPr>
        <w:t>.</w:t>
      </w:r>
      <w:r w:rsidR="00641833">
        <w:rPr>
          <w:rFonts w:ascii="Times New Roman" w:eastAsia="Times New Roman" w:hAnsi="Times New Roman" w:cs="Times New Roman"/>
          <w:kern w:val="0"/>
          <w:sz w:val="28"/>
          <w:szCs w:val="28"/>
          <w:lang w:eastAsia="uk-UA"/>
          <w14:ligatures w14:val="none"/>
        </w:rPr>
        <w:t xml:space="preserve"> В такий же термін</w:t>
      </w:r>
      <w:r w:rsidR="00641833" w:rsidRPr="00641833">
        <w:t xml:space="preserve"> </w:t>
      </w:r>
      <w:r w:rsidR="00641833" w:rsidRPr="00641833">
        <w:rPr>
          <w:rFonts w:ascii="Times New Roman" w:eastAsia="Times New Roman" w:hAnsi="Times New Roman" w:cs="Times New Roman"/>
          <w:kern w:val="0"/>
          <w:sz w:val="28"/>
          <w:szCs w:val="28"/>
          <w:lang w:eastAsia="uk-UA"/>
          <w14:ligatures w14:val="none"/>
        </w:rPr>
        <w:t>надсилає</w:t>
      </w:r>
      <w:r w:rsidR="00641833">
        <w:rPr>
          <w:rFonts w:ascii="Times New Roman" w:eastAsia="Times New Roman" w:hAnsi="Times New Roman" w:cs="Times New Roman"/>
          <w:kern w:val="0"/>
          <w:sz w:val="28"/>
          <w:szCs w:val="28"/>
          <w:lang w:eastAsia="uk-UA"/>
          <w14:ligatures w14:val="none"/>
        </w:rPr>
        <w:t>ться лист</w:t>
      </w:r>
      <w:r w:rsidR="00641833" w:rsidRPr="00641833">
        <w:rPr>
          <w:rFonts w:ascii="Times New Roman" w:eastAsia="Times New Roman" w:hAnsi="Times New Roman" w:cs="Times New Roman"/>
          <w:kern w:val="0"/>
          <w:sz w:val="28"/>
          <w:szCs w:val="28"/>
          <w:lang w:eastAsia="uk-UA"/>
          <w14:ligatures w14:val="none"/>
        </w:rPr>
        <w:t xml:space="preserve"> структурному підрозділу з пит</w:t>
      </w:r>
      <w:r w:rsidR="00641833">
        <w:rPr>
          <w:rFonts w:ascii="Times New Roman" w:eastAsia="Times New Roman" w:hAnsi="Times New Roman" w:cs="Times New Roman"/>
          <w:kern w:val="0"/>
          <w:sz w:val="28"/>
          <w:szCs w:val="28"/>
          <w:lang w:eastAsia="uk-UA"/>
          <w14:ligatures w14:val="none"/>
        </w:rPr>
        <w:t>ань охорони здоров'я</w:t>
      </w:r>
      <w:r w:rsidR="00850FBA">
        <w:rPr>
          <w:rFonts w:ascii="Times New Roman" w:eastAsia="Times New Roman" w:hAnsi="Times New Roman" w:cs="Times New Roman"/>
          <w:kern w:val="0"/>
          <w:sz w:val="28"/>
          <w:szCs w:val="28"/>
          <w:lang w:eastAsia="uk-UA"/>
          <w14:ligatures w14:val="none"/>
        </w:rPr>
        <w:t xml:space="preserve"> Чернівецької обласної військової адміністрації</w:t>
      </w:r>
      <w:r w:rsidR="00A8090E">
        <w:rPr>
          <w:rFonts w:ascii="Times New Roman" w:eastAsia="Times New Roman" w:hAnsi="Times New Roman" w:cs="Times New Roman"/>
          <w:kern w:val="0"/>
          <w:sz w:val="28"/>
          <w:szCs w:val="28"/>
          <w:lang w:eastAsia="uk-UA"/>
          <w14:ligatures w14:val="none"/>
        </w:rPr>
        <w:t>, про необхідність делегування кандидатів до складу комісії</w:t>
      </w:r>
      <w:r w:rsidR="00641833">
        <w:rPr>
          <w:rFonts w:ascii="Times New Roman" w:eastAsia="Times New Roman" w:hAnsi="Times New Roman" w:cs="Times New Roman"/>
          <w:kern w:val="0"/>
          <w:sz w:val="28"/>
          <w:szCs w:val="28"/>
          <w:lang w:eastAsia="uk-UA"/>
          <w14:ligatures w14:val="none"/>
        </w:rPr>
        <w:t>.</w:t>
      </w:r>
    </w:p>
    <w:p w14:paraId="6E37EFFE" w14:textId="29761862" w:rsidR="00724A55" w:rsidRPr="00724A55" w:rsidRDefault="00B41EBB" w:rsidP="00B41EBB">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41685B">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3.</w:t>
      </w:r>
      <w:r w:rsidR="00724A55" w:rsidRPr="00724A55">
        <w:rPr>
          <w:rFonts w:ascii="Times New Roman" w:eastAsia="Times New Roman" w:hAnsi="Times New Roman" w:cs="Times New Roman"/>
          <w:kern w:val="0"/>
          <w:sz w:val="28"/>
          <w:szCs w:val="28"/>
          <w:lang w:eastAsia="uk-UA"/>
          <w14:ligatures w14:val="none"/>
        </w:rPr>
        <w:t xml:space="preserve">Приймання документів та заяв від суб’єктів подання здійснює </w:t>
      </w:r>
      <w:r w:rsidR="00724A55" w:rsidRPr="00DD5665">
        <w:rPr>
          <w:rFonts w:ascii="Times New Roman" w:eastAsia="Times New Roman" w:hAnsi="Times New Roman" w:cs="Times New Roman"/>
          <w:kern w:val="0"/>
          <w:sz w:val="28"/>
          <w:szCs w:val="28"/>
          <w:lang w:eastAsia="uk-UA"/>
          <w14:ligatures w14:val="none"/>
        </w:rPr>
        <w:t xml:space="preserve">відділ документообігу та </w:t>
      </w:r>
      <w:r w:rsidR="0032395E" w:rsidRPr="00DD5665">
        <w:rPr>
          <w:rFonts w:ascii="Times New Roman" w:eastAsia="Times New Roman" w:hAnsi="Times New Roman" w:cs="Times New Roman"/>
          <w:kern w:val="0"/>
          <w:sz w:val="28"/>
          <w:szCs w:val="28"/>
          <w:lang w:eastAsia="uk-UA"/>
          <w14:ligatures w14:val="none"/>
        </w:rPr>
        <w:t>контролю</w:t>
      </w:r>
      <w:r w:rsidR="00724A55" w:rsidRPr="00724A55">
        <w:rPr>
          <w:rFonts w:ascii="Times New Roman" w:eastAsia="Times New Roman" w:hAnsi="Times New Roman" w:cs="Times New Roman"/>
          <w:kern w:val="0"/>
          <w:sz w:val="28"/>
          <w:szCs w:val="28"/>
          <w:lang w:eastAsia="uk-UA"/>
          <w14:ligatures w14:val="none"/>
        </w:rPr>
        <w:t xml:space="preserve"> Сторожинецької міської ради протягом </w:t>
      </w:r>
      <w:r w:rsidR="00A85FFB">
        <w:rPr>
          <w:rFonts w:ascii="Times New Roman" w:eastAsia="Times New Roman" w:hAnsi="Times New Roman" w:cs="Times New Roman"/>
          <w:b/>
          <w:bCs/>
          <w:kern w:val="0"/>
          <w:sz w:val="28"/>
          <w:szCs w:val="28"/>
          <w:lang w:eastAsia="uk-UA"/>
          <w14:ligatures w14:val="none"/>
        </w:rPr>
        <w:t>3</w:t>
      </w:r>
      <w:r w:rsidR="00724A55" w:rsidRPr="00724A55">
        <w:rPr>
          <w:rFonts w:ascii="Times New Roman" w:eastAsia="Times New Roman" w:hAnsi="Times New Roman" w:cs="Times New Roman"/>
          <w:b/>
          <w:bCs/>
          <w:kern w:val="0"/>
          <w:sz w:val="28"/>
          <w:szCs w:val="28"/>
          <w:lang w:eastAsia="uk-UA"/>
          <w14:ligatures w14:val="none"/>
        </w:rPr>
        <w:t>0 календарних днів</w:t>
      </w:r>
      <w:r w:rsidR="00724A55" w:rsidRPr="00724A55">
        <w:rPr>
          <w:rFonts w:ascii="Times New Roman" w:eastAsia="Times New Roman" w:hAnsi="Times New Roman" w:cs="Times New Roman"/>
          <w:kern w:val="0"/>
          <w:sz w:val="28"/>
          <w:szCs w:val="28"/>
          <w:lang w:eastAsia="uk-UA"/>
          <w14:ligatures w14:val="none"/>
        </w:rPr>
        <w:t xml:space="preserve"> з дня оприлюднення оголошення.</w:t>
      </w:r>
    </w:p>
    <w:p w14:paraId="5BAF1B68" w14:textId="71A2B65D" w:rsidR="0041685B" w:rsidRPr="0041685B" w:rsidRDefault="00B41EBB" w:rsidP="0041685B">
      <w:pPr>
        <w:pStyle w:val="tj"/>
        <w:spacing w:before="0" w:beforeAutospacing="0" w:after="0" w:afterAutospacing="0"/>
        <w:jc w:val="both"/>
        <w:rPr>
          <w:sz w:val="28"/>
          <w:szCs w:val="28"/>
        </w:rPr>
      </w:pPr>
      <w:r>
        <w:rPr>
          <w:sz w:val="28"/>
          <w:szCs w:val="28"/>
        </w:rPr>
        <w:t xml:space="preserve"> </w:t>
      </w:r>
      <w:r w:rsidR="0041685B">
        <w:rPr>
          <w:sz w:val="28"/>
          <w:szCs w:val="28"/>
        </w:rPr>
        <w:tab/>
      </w:r>
      <w:r>
        <w:rPr>
          <w:sz w:val="28"/>
          <w:szCs w:val="28"/>
        </w:rPr>
        <w:t xml:space="preserve"> </w:t>
      </w:r>
      <w:r w:rsidRPr="0041685B">
        <w:rPr>
          <w:sz w:val="28"/>
          <w:szCs w:val="28"/>
        </w:rPr>
        <w:t>4.</w:t>
      </w:r>
      <w:r w:rsidR="0041685B" w:rsidRPr="0041685B">
        <w:rPr>
          <w:sz w:val="28"/>
          <w:szCs w:val="28"/>
        </w:rPr>
        <w:t xml:space="preserve"> </w:t>
      </w:r>
      <w:hyperlink r:id="rId6" w:tgtFrame="_blank" w:history="1">
        <w:r w:rsidR="0041685B" w:rsidRPr="0041685B">
          <w:rPr>
            <w:rStyle w:val="ac"/>
            <w:rFonts w:eastAsiaTheme="majorEastAsia"/>
            <w:color w:val="auto"/>
            <w:sz w:val="28"/>
            <w:szCs w:val="28"/>
            <w:u w:val="none"/>
          </w:rPr>
          <w:t xml:space="preserve"> Організація може подати одну кандидатуру до складу конкурсної комісії.</w:t>
        </w:r>
      </w:hyperlink>
    </w:p>
    <w:p w14:paraId="67BB5087" w14:textId="1ADED51F" w:rsidR="0041685B" w:rsidRPr="0041685B" w:rsidRDefault="00795513" w:rsidP="0041685B">
      <w:pPr>
        <w:pStyle w:val="tj"/>
        <w:spacing w:before="0" w:beforeAutospacing="0" w:after="0" w:afterAutospacing="0"/>
        <w:ind w:firstLine="708"/>
        <w:jc w:val="both"/>
        <w:rPr>
          <w:sz w:val="28"/>
          <w:szCs w:val="28"/>
        </w:rPr>
      </w:pPr>
      <w:hyperlink r:id="rId7" w:tgtFrame="_blank" w:history="1">
        <w:r w:rsidR="0041685B" w:rsidRPr="0041685B">
          <w:rPr>
            <w:rStyle w:val="ac"/>
            <w:rFonts w:eastAsiaTheme="majorEastAsia"/>
            <w:color w:val="auto"/>
            <w:sz w:val="28"/>
            <w:szCs w:val="28"/>
            <w:u w:val="none"/>
          </w:rPr>
          <w:t>У разі подання кандидатур від більше ніж т</w:t>
        </w:r>
        <w:r w:rsidR="0041685B">
          <w:rPr>
            <w:rStyle w:val="ac"/>
            <w:rFonts w:eastAsiaTheme="majorEastAsia"/>
            <w:color w:val="auto"/>
            <w:sz w:val="28"/>
            <w:szCs w:val="28"/>
            <w:u w:val="none"/>
          </w:rPr>
          <w:t>рьох,</w:t>
        </w:r>
        <w:r w:rsidR="0041685B" w:rsidRPr="0041685B">
          <w:rPr>
            <w:rStyle w:val="ac"/>
            <w:rFonts w:eastAsiaTheme="majorEastAsia"/>
            <w:color w:val="auto"/>
            <w:sz w:val="28"/>
            <w:szCs w:val="28"/>
            <w:u w:val="none"/>
          </w:rPr>
          <w:t xml:space="preserve"> організацій власник закладу відбирає до складу конкурсної комісії представників з числа кандидатур, запропонованих організаціями.</w:t>
        </w:r>
      </w:hyperlink>
    </w:p>
    <w:p w14:paraId="180D2C87" w14:textId="77777777" w:rsidR="0041685B" w:rsidRPr="0041685B" w:rsidRDefault="00795513" w:rsidP="00C5700B">
      <w:pPr>
        <w:pStyle w:val="tj"/>
        <w:spacing w:before="0" w:beforeAutospacing="0" w:after="0" w:afterAutospacing="0"/>
        <w:ind w:firstLine="708"/>
        <w:jc w:val="both"/>
        <w:rPr>
          <w:sz w:val="28"/>
          <w:szCs w:val="28"/>
        </w:rPr>
      </w:pPr>
      <w:hyperlink r:id="rId8" w:tgtFrame="_blank" w:history="1">
        <w:r w:rsidR="0041685B" w:rsidRPr="0041685B">
          <w:rPr>
            <w:rStyle w:val="ac"/>
            <w:rFonts w:eastAsiaTheme="majorEastAsia"/>
            <w:color w:val="auto"/>
            <w:sz w:val="28"/>
            <w:szCs w:val="28"/>
            <w:u w:val="none"/>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hyperlink>
    </w:p>
    <w:p w14:paraId="4C71F695" w14:textId="77777777" w:rsidR="0041685B" w:rsidRPr="0041685B" w:rsidRDefault="00795513" w:rsidP="00C5700B">
      <w:pPr>
        <w:pStyle w:val="tj"/>
        <w:spacing w:before="0" w:beforeAutospacing="0" w:after="0" w:afterAutospacing="0"/>
        <w:ind w:firstLine="708"/>
        <w:jc w:val="both"/>
        <w:rPr>
          <w:sz w:val="28"/>
          <w:szCs w:val="28"/>
        </w:rPr>
      </w:pPr>
      <w:hyperlink r:id="rId9" w:tgtFrame="_blank" w:history="1">
        <w:r w:rsidR="0041685B" w:rsidRPr="0041685B">
          <w:rPr>
            <w:rStyle w:val="ac"/>
            <w:rFonts w:eastAsiaTheme="majorEastAsia"/>
            <w:color w:val="auto"/>
            <w:sz w:val="28"/>
            <w:szCs w:val="28"/>
            <w:u w:val="none"/>
          </w:rPr>
          <w:t>наявність досвіду діяльності у сфері охорони здоров'я та/або у сфері запобігання і протидії корупції;</w:t>
        </w:r>
      </w:hyperlink>
    </w:p>
    <w:p w14:paraId="4B0D8D2B" w14:textId="77777777" w:rsidR="0041685B" w:rsidRPr="0041685B" w:rsidRDefault="00795513" w:rsidP="00C5700B">
      <w:pPr>
        <w:pStyle w:val="tj"/>
        <w:spacing w:before="0" w:beforeAutospacing="0" w:after="0" w:afterAutospacing="0"/>
        <w:ind w:firstLine="708"/>
        <w:jc w:val="both"/>
        <w:rPr>
          <w:sz w:val="28"/>
          <w:szCs w:val="28"/>
        </w:rPr>
      </w:pPr>
      <w:hyperlink r:id="rId10" w:tgtFrame="_blank" w:history="1">
        <w:r w:rsidR="0041685B" w:rsidRPr="0041685B">
          <w:rPr>
            <w:rStyle w:val="ac"/>
            <w:rFonts w:eastAsiaTheme="majorEastAsia"/>
            <w:color w:val="auto"/>
            <w:sz w:val="28"/>
            <w:szCs w:val="28"/>
            <w:u w:val="none"/>
          </w:rPr>
          <w:t>наявність досвіду участі у державних та/або міжнародних грантових програмах та/або проектах міжнародної технічної допомоги;</w:t>
        </w:r>
      </w:hyperlink>
    </w:p>
    <w:p w14:paraId="61ED78B2" w14:textId="77777777" w:rsidR="0041685B" w:rsidRPr="0041685B" w:rsidRDefault="00795513" w:rsidP="00C5700B">
      <w:pPr>
        <w:pStyle w:val="tj"/>
        <w:spacing w:before="0" w:beforeAutospacing="0" w:after="0" w:afterAutospacing="0"/>
        <w:ind w:firstLine="708"/>
        <w:jc w:val="both"/>
        <w:rPr>
          <w:sz w:val="28"/>
          <w:szCs w:val="28"/>
        </w:rPr>
      </w:pPr>
      <w:hyperlink r:id="rId11" w:tgtFrame="_blank" w:history="1">
        <w:r w:rsidR="0041685B" w:rsidRPr="0041685B">
          <w:rPr>
            <w:rStyle w:val="ac"/>
            <w:rFonts w:eastAsiaTheme="majorEastAsia"/>
            <w:color w:val="auto"/>
            <w:sz w:val="28"/>
            <w:szCs w:val="28"/>
            <w:u w:val="none"/>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hyperlink>
    </w:p>
    <w:p w14:paraId="6E3C28D7" w14:textId="77777777" w:rsidR="0041685B" w:rsidRPr="0041685B" w:rsidRDefault="00795513" w:rsidP="00C5700B">
      <w:pPr>
        <w:pStyle w:val="tj"/>
        <w:spacing w:before="0" w:beforeAutospacing="0" w:after="0" w:afterAutospacing="0"/>
        <w:ind w:firstLine="708"/>
        <w:jc w:val="both"/>
        <w:rPr>
          <w:sz w:val="28"/>
          <w:szCs w:val="28"/>
        </w:rPr>
      </w:pPr>
      <w:hyperlink r:id="rId12" w:tgtFrame="_blank" w:history="1">
        <w:r w:rsidR="0041685B" w:rsidRPr="0041685B">
          <w:rPr>
            <w:rStyle w:val="ac"/>
            <w:rFonts w:eastAsiaTheme="majorEastAsia"/>
            <w:color w:val="auto"/>
            <w:sz w:val="28"/>
            <w:szCs w:val="28"/>
            <w:u w:val="none"/>
          </w:rPr>
          <w:t>наявність освіти та досвіду роботи у галузях, визначених пунктом 6 цього Порядку, наукового ступеня, вченого або почесного звання.</w:t>
        </w:r>
      </w:hyperlink>
    </w:p>
    <w:p w14:paraId="21195C90" w14:textId="4FE1AE84" w:rsidR="00724A55" w:rsidRDefault="00795513" w:rsidP="00C5700B">
      <w:pPr>
        <w:pStyle w:val="tj"/>
        <w:spacing w:before="0" w:beforeAutospacing="0" w:after="0" w:afterAutospacing="0"/>
        <w:ind w:firstLine="708"/>
        <w:jc w:val="both"/>
        <w:rPr>
          <w:sz w:val="28"/>
          <w:szCs w:val="28"/>
        </w:rPr>
      </w:pPr>
      <w:hyperlink r:id="rId13" w:tgtFrame="_blank" w:history="1">
        <w:r w:rsidR="0041685B" w:rsidRPr="0041685B">
          <w:rPr>
            <w:rStyle w:val="ac"/>
            <w:rFonts w:eastAsiaTheme="majorEastAsia"/>
            <w:color w:val="auto"/>
            <w:sz w:val="28"/>
            <w:szCs w:val="28"/>
            <w:u w:val="none"/>
          </w:rPr>
          <w:t xml:space="preserve">Організації подають власнику закладу інформацію, що підтверджує відповідність їх кандидатів </w:t>
        </w:r>
        <w:r w:rsidR="00C5700B">
          <w:rPr>
            <w:rStyle w:val="ac"/>
            <w:rFonts w:eastAsiaTheme="majorEastAsia"/>
            <w:color w:val="auto"/>
            <w:sz w:val="28"/>
            <w:szCs w:val="28"/>
            <w:u w:val="none"/>
          </w:rPr>
          <w:t xml:space="preserve">вказаним </w:t>
        </w:r>
        <w:r w:rsidR="0041685B" w:rsidRPr="0041685B">
          <w:rPr>
            <w:rStyle w:val="ac"/>
            <w:rFonts w:eastAsiaTheme="majorEastAsia"/>
            <w:color w:val="auto"/>
            <w:sz w:val="28"/>
            <w:szCs w:val="28"/>
            <w:u w:val="none"/>
          </w:rPr>
          <w:t>критеріям</w:t>
        </w:r>
      </w:hyperlink>
      <w:r w:rsidR="00C5700B">
        <w:rPr>
          <w:sz w:val="28"/>
          <w:szCs w:val="28"/>
        </w:rPr>
        <w:t>.</w:t>
      </w:r>
    </w:p>
    <w:p w14:paraId="37B6DFEC" w14:textId="50B60874" w:rsidR="00560220" w:rsidRDefault="00560220" w:rsidP="00C5700B">
      <w:pPr>
        <w:pStyle w:val="tj"/>
        <w:spacing w:before="0" w:beforeAutospacing="0" w:after="0" w:afterAutospacing="0"/>
        <w:ind w:firstLine="708"/>
        <w:jc w:val="both"/>
        <w:rPr>
          <w:sz w:val="28"/>
          <w:szCs w:val="28"/>
        </w:rPr>
      </w:pPr>
      <w:r>
        <w:rPr>
          <w:sz w:val="28"/>
          <w:szCs w:val="28"/>
        </w:rPr>
        <w:t xml:space="preserve"> 5. Представники </w:t>
      </w:r>
      <w:r w:rsidRPr="00560220">
        <w:rPr>
          <w:sz w:val="28"/>
          <w:szCs w:val="28"/>
        </w:rPr>
        <w:t>Сторожинецької міської ради Чернівецького району Чернівецької області та її виконавчих органів</w:t>
      </w:r>
      <w:r>
        <w:rPr>
          <w:sz w:val="28"/>
          <w:szCs w:val="28"/>
        </w:rPr>
        <w:t xml:space="preserve"> делегуються до складу комісії за розпорядженням голови Сторожинецької міської ради.</w:t>
      </w:r>
    </w:p>
    <w:p w14:paraId="6500B822" w14:textId="7329D99D" w:rsidR="00724A55" w:rsidRDefault="00C5700B" w:rsidP="00B41EBB">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ab/>
      </w:r>
      <w:r w:rsidR="00DC6D7D">
        <w:rPr>
          <w:rFonts w:ascii="Times New Roman" w:eastAsia="Times New Roman" w:hAnsi="Times New Roman" w:cs="Times New Roman"/>
          <w:kern w:val="0"/>
          <w:sz w:val="28"/>
          <w:szCs w:val="28"/>
          <w:lang w:eastAsia="uk-UA"/>
          <w14:ligatures w14:val="none"/>
        </w:rPr>
        <w:t xml:space="preserve"> 6</w:t>
      </w:r>
      <w:r w:rsidR="00B41EBB">
        <w:rPr>
          <w:rFonts w:ascii="Times New Roman" w:eastAsia="Times New Roman" w:hAnsi="Times New Roman" w:cs="Times New Roman"/>
          <w:kern w:val="0"/>
          <w:sz w:val="28"/>
          <w:szCs w:val="28"/>
          <w:lang w:eastAsia="uk-UA"/>
          <w14:ligatures w14:val="none"/>
        </w:rPr>
        <w:t>.</w:t>
      </w:r>
      <w:r w:rsidR="00724A55" w:rsidRPr="00724A55">
        <w:rPr>
          <w:rFonts w:ascii="Times New Roman" w:eastAsia="Times New Roman" w:hAnsi="Times New Roman" w:cs="Times New Roman"/>
          <w:kern w:val="0"/>
          <w:sz w:val="28"/>
          <w:szCs w:val="28"/>
          <w:lang w:eastAsia="uk-UA"/>
          <w14:ligatures w14:val="none"/>
        </w:rPr>
        <w:t xml:space="preserve">Персональний склад Конкурсної комісії затверджується рішенням </w:t>
      </w:r>
      <w:r w:rsidR="00522827">
        <w:rPr>
          <w:rFonts w:ascii="Times New Roman" w:eastAsia="Times New Roman" w:hAnsi="Times New Roman" w:cs="Times New Roman"/>
          <w:kern w:val="0"/>
          <w:sz w:val="28"/>
          <w:szCs w:val="28"/>
          <w:lang w:eastAsia="uk-UA"/>
          <w14:ligatures w14:val="none"/>
        </w:rPr>
        <w:t xml:space="preserve">сесії </w:t>
      </w:r>
      <w:r w:rsidR="00724A55" w:rsidRPr="00724A55">
        <w:rPr>
          <w:rFonts w:ascii="Times New Roman" w:eastAsia="Times New Roman" w:hAnsi="Times New Roman" w:cs="Times New Roman"/>
          <w:kern w:val="0"/>
          <w:sz w:val="28"/>
          <w:szCs w:val="28"/>
          <w:lang w:eastAsia="uk-UA"/>
          <w14:ligatures w14:val="none"/>
        </w:rPr>
        <w:t>Сторожинецько</w:t>
      </w:r>
      <w:r w:rsidR="00522827">
        <w:rPr>
          <w:rFonts w:ascii="Times New Roman" w:eastAsia="Times New Roman" w:hAnsi="Times New Roman" w:cs="Times New Roman"/>
          <w:kern w:val="0"/>
          <w:sz w:val="28"/>
          <w:szCs w:val="28"/>
          <w:lang w:eastAsia="uk-UA"/>
          <w14:ligatures w14:val="none"/>
        </w:rPr>
        <w:t>ї</w:t>
      </w:r>
      <w:r w:rsidR="00724A55" w:rsidRPr="00724A55">
        <w:rPr>
          <w:rFonts w:ascii="Times New Roman" w:eastAsia="Times New Roman" w:hAnsi="Times New Roman" w:cs="Times New Roman"/>
          <w:kern w:val="0"/>
          <w:sz w:val="28"/>
          <w:szCs w:val="28"/>
          <w:lang w:eastAsia="uk-UA"/>
          <w14:ligatures w14:val="none"/>
        </w:rPr>
        <w:t xml:space="preserve"> місько</w:t>
      </w:r>
      <w:r w:rsidR="00522827">
        <w:rPr>
          <w:rFonts w:ascii="Times New Roman" w:eastAsia="Times New Roman" w:hAnsi="Times New Roman" w:cs="Times New Roman"/>
          <w:kern w:val="0"/>
          <w:sz w:val="28"/>
          <w:szCs w:val="28"/>
          <w:lang w:eastAsia="uk-UA"/>
          <w14:ligatures w14:val="none"/>
        </w:rPr>
        <w:t>ї</w:t>
      </w:r>
      <w:r w:rsidR="00724A55" w:rsidRPr="00724A55">
        <w:rPr>
          <w:rFonts w:ascii="Times New Roman" w:eastAsia="Times New Roman" w:hAnsi="Times New Roman" w:cs="Times New Roman"/>
          <w:kern w:val="0"/>
          <w:sz w:val="28"/>
          <w:szCs w:val="28"/>
          <w:lang w:eastAsia="uk-UA"/>
          <w14:ligatures w14:val="none"/>
        </w:rPr>
        <w:t xml:space="preserve"> </w:t>
      </w:r>
      <w:r w:rsidR="00522827">
        <w:rPr>
          <w:rFonts w:ascii="Times New Roman" w:eastAsia="Times New Roman" w:hAnsi="Times New Roman" w:cs="Times New Roman"/>
          <w:kern w:val="0"/>
          <w:sz w:val="28"/>
          <w:szCs w:val="28"/>
          <w:lang w:eastAsia="uk-UA"/>
          <w14:ligatures w14:val="none"/>
        </w:rPr>
        <w:t>ради</w:t>
      </w:r>
      <w:r w:rsidR="00724A55" w:rsidRPr="00724A55">
        <w:rPr>
          <w:rFonts w:ascii="Times New Roman" w:eastAsia="Times New Roman" w:hAnsi="Times New Roman" w:cs="Times New Roman"/>
          <w:kern w:val="0"/>
          <w:sz w:val="28"/>
          <w:szCs w:val="28"/>
          <w:lang w:eastAsia="uk-UA"/>
          <w14:ligatures w14:val="none"/>
        </w:rPr>
        <w:t>.</w:t>
      </w:r>
    </w:p>
    <w:p w14:paraId="08AA28CD" w14:textId="650B9DD6" w:rsidR="00C5700B" w:rsidRPr="00724A55" w:rsidRDefault="00DC6D7D" w:rsidP="00B41EBB">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ab/>
        <w:t>7</w:t>
      </w:r>
      <w:r w:rsidR="00C5700B">
        <w:rPr>
          <w:rFonts w:ascii="Times New Roman" w:eastAsia="Times New Roman" w:hAnsi="Times New Roman" w:cs="Times New Roman"/>
          <w:kern w:val="0"/>
          <w:sz w:val="28"/>
          <w:szCs w:val="28"/>
          <w:lang w:eastAsia="uk-UA"/>
          <w14:ligatures w14:val="none"/>
        </w:rPr>
        <w:t xml:space="preserve">. </w:t>
      </w:r>
      <w:r w:rsidR="00432459">
        <w:rPr>
          <w:rFonts w:ascii="Times New Roman" w:eastAsia="Times New Roman" w:hAnsi="Times New Roman" w:cs="Times New Roman"/>
          <w:kern w:val="0"/>
          <w:sz w:val="28"/>
          <w:szCs w:val="28"/>
          <w:lang w:eastAsia="uk-UA"/>
          <w14:ligatures w14:val="none"/>
        </w:rPr>
        <w:t>Сторожинецька міська</w:t>
      </w:r>
      <w:r w:rsidR="00432459" w:rsidRPr="00724A55">
        <w:rPr>
          <w:rFonts w:ascii="Times New Roman" w:eastAsia="Times New Roman" w:hAnsi="Times New Roman" w:cs="Times New Roman"/>
          <w:kern w:val="0"/>
          <w:sz w:val="28"/>
          <w:szCs w:val="28"/>
          <w:lang w:eastAsia="uk-UA"/>
          <w14:ligatures w14:val="none"/>
        </w:rPr>
        <w:t xml:space="preserve"> </w:t>
      </w:r>
      <w:r w:rsidR="00432459">
        <w:rPr>
          <w:rFonts w:ascii="Times New Roman" w:eastAsia="Times New Roman" w:hAnsi="Times New Roman" w:cs="Times New Roman"/>
          <w:kern w:val="0"/>
          <w:sz w:val="28"/>
          <w:szCs w:val="28"/>
          <w:lang w:eastAsia="uk-UA"/>
          <w14:ligatures w14:val="none"/>
        </w:rPr>
        <w:t>рада</w:t>
      </w:r>
      <w:r w:rsidR="00432459" w:rsidRPr="00C5700B">
        <w:rPr>
          <w:rFonts w:ascii="Times New Roman" w:eastAsia="Times New Roman" w:hAnsi="Times New Roman" w:cs="Times New Roman"/>
          <w:kern w:val="0"/>
          <w:sz w:val="28"/>
          <w:szCs w:val="28"/>
          <w:lang w:eastAsia="uk-UA"/>
          <w14:ligatures w14:val="none"/>
        </w:rPr>
        <w:t xml:space="preserve"> </w:t>
      </w:r>
      <w:r w:rsidR="00C5700B" w:rsidRPr="00C5700B">
        <w:rPr>
          <w:rFonts w:ascii="Times New Roman" w:eastAsia="Times New Roman" w:hAnsi="Times New Roman" w:cs="Times New Roman"/>
          <w:kern w:val="0"/>
          <w:sz w:val="28"/>
          <w:szCs w:val="28"/>
          <w:lang w:eastAsia="uk-UA"/>
          <w14:ligatures w14:val="none"/>
        </w:rPr>
        <w:t>розміщує рішення про утворення конкурсної комісії та затвердження її персонального складу на своєму офіційному веб-сайті та письмово повідомляє про це керівникові закладу охорони здоров'я.</w:t>
      </w:r>
    </w:p>
    <w:p w14:paraId="31D0399F" w14:textId="77777777" w:rsidR="00C5700B" w:rsidRDefault="00C5700B" w:rsidP="00DC6D7D">
      <w:pPr>
        <w:spacing w:after="0" w:line="240" w:lineRule="auto"/>
        <w:rPr>
          <w:rFonts w:ascii="Times New Roman" w:eastAsia="Times New Roman" w:hAnsi="Times New Roman" w:cs="Times New Roman"/>
          <w:b/>
          <w:bCs/>
          <w:kern w:val="0"/>
          <w:sz w:val="28"/>
          <w:szCs w:val="28"/>
          <w:lang w:eastAsia="uk-UA"/>
          <w14:ligatures w14:val="none"/>
        </w:rPr>
      </w:pPr>
    </w:p>
    <w:p w14:paraId="235719F3" w14:textId="278E47DC" w:rsidR="00724A55" w:rsidRPr="00724A55" w:rsidRDefault="00DC6D7D" w:rsidP="00B41EBB">
      <w:pPr>
        <w:spacing w:after="0" w:line="240" w:lineRule="auto"/>
        <w:jc w:val="center"/>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val="en-US" w:eastAsia="uk-UA"/>
          <w14:ligatures w14:val="none"/>
        </w:rPr>
        <w:t>I</w:t>
      </w:r>
      <w:r w:rsidR="00724A55" w:rsidRPr="00724A55">
        <w:rPr>
          <w:rFonts w:ascii="Times New Roman" w:eastAsia="Times New Roman" w:hAnsi="Times New Roman" w:cs="Times New Roman"/>
          <w:b/>
          <w:bCs/>
          <w:kern w:val="0"/>
          <w:sz w:val="28"/>
          <w:szCs w:val="28"/>
          <w:lang w:eastAsia="uk-UA"/>
          <w14:ligatures w14:val="none"/>
        </w:rPr>
        <w:t>V. Організація роботи та прийняття рішень</w:t>
      </w:r>
    </w:p>
    <w:p w14:paraId="7C915D62" w14:textId="77777777" w:rsidR="00B41EBB" w:rsidRDefault="00B41EBB" w:rsidP="00B41EBB">
      <w:pPr>
        <w:spacing w:after="0" w:line="240" w:lineRule="auto"/>
        <w:ind w:left="720"/>
        <w:jc w:val="both"/>
        <w:rPr>
          <w:rFonts w:ascii="Times New Roman" w:eastAsia="Times New Roman" w:hAnsi="Times New Roman" w:cs="Times New Roman"/>
          <w:kern w:val="0"/>
          <w:sz w:val="28"/>
          <w:szCs w:val="28"/>
          <w:lang w:eastAsia="uk-UA"/>
          <w14:ligatures w14:val="none"/>
        </w:rPr>
      </w:pPr>
    </w:p>
    <w:p w14:paraId="4AB05E15" w14:textId="77777777" w:rsidR="002C4932" w:rsidRPr="002C4932" w:rsidRDefault="00B41EBB" w:rsidP="002C4932">
      <w:pPr>
        <w:pStyle w:val="tj"/>
        <w:spacing w:before="0" w:beforeAutospacing="0" w:after="0" w:afterAutospacing="0"/>
        <w:jc w:val="both"/>
        <w:rPr>
          <w:sz w:val="28"/>
          <w:szCs w:val="28"/>
        </w:rPr>
      </w:pPr>
      <w:r>
        <w:rPr>
          <w:sz w:val="28"/>
          <w:szCs w:val="28"/>
        </w:rPr>
        <w:t xml:space="preserve"> </w:t>
      </w:r>
      <w:r w:rsidR="00DC6D7D" w:rsidRPr="00A85FFB">
        <w:rPr>
          <w:sz w:val="28"/>
          <w:szCs w:val="28"/>
          <w:lang w:val="ru-RU"/>
        </w:rPr>
        <w:tab/>
      </w:r>
      <w:r w:rsidRPr="002C4932">
        <w:rPr>
          <w:sz w:val="28"/>
          <w:szCs w:val="28"/>
        </w:rPr>
        <w:t xml:space="preserve">1. </w:t>
      </w:r>
      <w:r w:rsidR="002C4932" w:rsidRPr="002C4932">
        <w:rPr>
          <w:sz w:val="28"/>
          <w:szCs w:val="28"/>
        </w:rPr>
        <w:t xml:space="preserve">Засідання конкурсної комісії проводяться за особистої участі її членів або дистанційно з використанням засобів електронного зв'язку за умови, що </w:t>
      </w:r>
      <w:r w:rsidR="002C4932" w:rsidRPr="002C4932">
        <w:rPr>
          <w:sz w:val="28"/>
          <w:szCs w:val="28"/>
        </w:rPr>
        <w:lastRenderedPageBreak/>
        <w:t>кожен член </w:t>
      </w:r>
      <w:hyperlink r:id="rId14" w:tgtFrame="_blank" w:history="1">
        <w:r w:rsidR="002C4932" w:rsidRPr="002C4932">
          <w:rPr>
            <w:rStyle w:val="ac"/>
            <w:rFonts w:eastAsiaTheme="majorEastAsia"/>
            <w:color w:val="auto"/>
            <w:sz w:val="28"/>
            <w:szCs w:val="28"/>
            <w:u w:val="none"/>
          </w:rPr>
          <w:t>конкурсної комісії</w:t>
        </w:r>
      </w:hyperlink>
      <w:r w:rsidR="002C4932" w:rsidRPr="002C4932">
        <w:rPr>
          <w:sz w:val="28"/>
          <w:szCs w:val="28"/>
        </w:rPr>
        <w:t>, який бере участь у такому засіданні, може бачити і чути (або принаймні чути) та спілкуватися з усіма іншими учасниками засідання.</w:t>
      </w:r>
    </w:p>
    <w:p w14:paraId="5F8B48EE" w14:textId="5847AE1A" w:rsidR="00724A55" w:rsidRPr="00724A55" w:rsidRDefault="002C4932" w:rsidP="002C4932">
      <w:pPr>
        <w:pStyle w:val="tj"/>
        <w:spacing w:before="0" w:beforeAutospacing="0" w:after="0" w:afterAutospacing="0"/>
        <w:ind w:firstLine="708"/>
        <w:jc w:val="both"/>
        <w:rPr>
          <w:sz w:val="28"/>
          <w:szCs w:val="28"/>
        </w:rPr>
      </w:pPr>
      <w:r>
        <w:rPr>
          <w:sz w:val="28"/>
          <w:szCs w:val="28"/>
        </w:rPr>
        <w:t xml:space="preserve">2. </w:t>
      </w:r>
      <w:hyperlink r:id="rId15" w:tgtFrame="_blank" w:history="1">
        <w:r w:rsidRPr="002C4932">
          <w:rPr>
            <w:rStyle w:val="ac"/>
            <w:rFonts w:eastAsiaTheme="majorEastAsia"/>
            <w:color w:val="auto"/>
            <w:sz w:val="28"/>
            <w:szCs w:val="28"/>
            <w:u w:val="none"/>
          </w:rPr>
          <w:t>Члени конку</w:t>
        </w:r>
        <w:r w:rsidR="00795513">
          <w:rPr>
            <w:rStyle w:val="ac"/>
            <w:rFonts w:eastAsiaTheme="majorEastAsia"/>
            <w:color w:val="auto"/>
            <w:sz w:val="28"/>
            <w:szCs w:val="28"/>
            <w:u w:val="none"/>
          </w:rPr>
          <w:t>рсної комісії подають власнику</w:t>
        </w:r>
        <w:bookmarkStart w:id="0" w:name="_GoBack"/>
        <w:bookmarkEnd w:id="0"/>
        <w:r w:rsidRPr="002C4932">
          <w:rPr>
            <w:rStyle w:val="ac"/>
            <w:rFonts w:eastAsiaTheme="majorEastAsia"/>
            <w:color w:val="auto"/>
            <w:sz w:val="28"/>
            <w:szCs w:val="28"/>
            <w:u w:val="none"/>
          </w:rPr>
          <w:t xml:space="preserve"> закладу заяву про відсутність в їх діях конфлікту інтересів за формою, затвердженою власником закладу. Заява повинна містити зобов'язання утриматися від участі в голосуванні конкурсної комісії щодо члена наглядової ради, стосовно якого в такого представника наявний конфлікт інтересів.</w:t>
        </w:r>
      </w:hyperlink>
    </w:p>
    <w:p w14:paraId="7D79C180" w14:textId="41FD460F" w:rsidR="00724A55" w:rsidRPr="00724A55" w:rsidRDefault="00B41EBB" w:rsidP="00B41EBB">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DC6D7D" w:rsidRPr="002C4932">
        <w:rPr>
          <w:rFonts w:ascii="Times New Roman" w:eastAsia="Times New Roman" w:hAnsi="Times New Roman" w:cs="Times New Roman"/>
          <w:kern w:val="0"/>
          <w:sz w:val="28"/>
          <w:szCs w:val="28"/>
          <w:lang w:eastAsia="uk-UA"/>
          <w14:ligatures w14:val="none"/>
        </w:rPr>
        <w:tab/>
      </w:r>
      <w:r w:rsidR="002C4932">
        <w:rPr>
          <w:rFonts w:ascii="Times New Roman" w:eastAsia="Times New Roman" w:hAnsi="Times New Roman" w:cs="Times New Roman"/>
          <w:kern w:val="0"/>
          <w:sz w:val="28"/>
          <w:szCs w:val="28"/>
          <w:lang w:eastAsia="uk-UA"/>
          <w14:ligatures w14:val="none"/>
        </w:rPr>
        <w:t>3</w:t>
      </w:r>
      <w:r>
        <w:rPr>
          <w:rFonts w:ascii="Times New Roman" w:eastAsia="Times New Roman" w:hAnsi="Times New Roman" w:cs="Times New Roman"/>
          <w:kern w:val="0"/>
          <w:sz w:val="28"/>
          <w:szCs w:val="28"/>
          <w:lang w:eastAsia="uk-UA"/>
          <w14:ligatures w14:val="none"/>
        </w:rPr>
        <w:t xml:space="preserve">. </w:t>
      </w:r>
      <w:r w:rsidR="00724A55" w:rsidRPr="00724A55">
        <w:rPr>
          <w:rFonts w:ascii="Times New Roman" w:eastAsia="Times New Roman" w:hAnsi="Times New Roman" w:cs="Times New Roman"/>
          <w:kern w:val="0"/>
          <w:sz w:val="28"/>
          <w:szCs w:val="28"/>
          <w:lang w:eastAsia="uk-UA"/>
          <w14:ligatures w14:val="none"/>
        </w:rPr>
        <w:t>Засідання Конкурсної комісії є правомочним, якщо на ньому присутн</w:t>
      </w:r>
      <w:r w:rsidR="009428A0">
        <w:rPr>
          <w:rFonts w:ascii="Times New Roman" w:eastAsia="Times New Roman" w:hAnsi="Times New Roman" w:cs="Times New Roman"/>
          <w:kern w:val="0"/>
          <w:sz w:val="28"/>
          <w:szCs w:val="28"/>
          <w:lang w:eastAsia="uk-UA"/>
          <w14:ligatures w14:val="none"/>
        </w:rPr>
        <w:t xml:space="preserve">і </w:t>
      </w:r>
      <w:r w:rsidR="00724A55" w:rsidRPr="00724A55">
        <w:rPr>
          <w:rFonts w:ascii="Times New Roman" w:eastAsia="Times New Roman" w:hAnsi="Times New Roman" w:cs="Times New Roman"/>
          <w:kern w:val="0"/>
          <w:sz w:val="28"/>
          <w:szCs w:val="28"/>
          <w:lang w:eastAsia="uk-UA"/>
          <w14:ligatures w14:val="none"/>
        </w:rPr>
        <w:t xml:space="preserve">не менше </w:t>
      </w:r>
      <w:r w:rsidR="00C5700B" w:rsidRPr="00FF6CC0">
        <w:rPr>
          <w:rFonts w:ascii="Times New Roman" w:eastAsia="Times New Roman" w:hAnsi="Times New Roman" w:cs="Times New Roman"/>
          <w:bCs/>
          <w:kern w:val="0"/>
          <w:sz w:val="28"/>
          <w:szCs w:val="28"/>
          <w:lang w:eastAsia="uk-UA"/>
          <w14:ligatures w14:val="none"/>
        </w:rPr>
        <w:t>7</w:t>
      </w:r>
      <w:r w:rsidR="00724A55" w:rsidRPr="00FF6CC0">
        <w:rPr>
          <w:rFonts w:ascii="Times New Roman" w:eastAsia="Times New Roman" w:hAnsi="Times New Roman" w:cs="Times New Roman"/>
          <w:bCs/>
          <w:kern w:val="0"/>
          <w:sz w:val="28"/>
          <w:szCs w:val="28"/>
          <w:lang w:eastAsia="uk-UA"/>
          <w14:ligatures w14:val="none"/>
        </w:rPr>
        <w:t xml:space="preserve"> членів комісії з правом голосу</w:t>
      </w:r>
      <w:r w:rsidR="00724A55" w:rsidRPr="00724A55">
        <w:rPr>
          <w:rFonts w:ascii="Times New Roman" w:eastAsia="Times New Roman" w:hAnsi="Times New Roman" w:cs="Times New Roman"/>
          <w:kern w:val="0"/>
          <w:sz w:val="28"/>
          <w:szCs w:val="28"/>
          <w:lang w:eastAsia="uk-UA"/>
          <w14:ligatures w14:val="none"/>
        </w:rPr>
        <w:t>.</w:t>
      </w:r>
    </w:p>
    <w:p w14:paraId="2A97DA9C" w14:textId="56442A5A" w:rsidR="00E458F9" w:rsidRDefault="00B41EBB" w:rsidP="00B41EBB">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DC6D7D" w:rsidRPr="002C4932">
        <w:rPr>
          <w:rFonts w:ascii="Times New Roman" w:eastAsia="Times New Roman" w:hAnsi="Times New Roman" w:cs="Times New Roman"/>
          <w:kern w:val="0"/>
          <w:sz w:val="28"/>
          <w:szCs w:val="28"/>
          <w:lang w:eastAsia="uk-UA"/>
          <w14:ligatures w14:val="none"/>
        </w:rPr>
        <w:tab/>
      </w:r>
      <w:r w:rsidR="002C4932">
        <w:rPr>
          <w:rFonts w:ascii="Times New Roman" w:eastAsia="Times New Roman" w:hAnsi="Times New Roman" w:cs="Times New Roman"/>
          <w:kern w:val="0"/>
          <w:sz w:val="28"/>
          <w:szCs w:val="28"/>
          <w:lang w:eastAsia="uk-UA"/>
          <w14:ligatures w14:val="none"/>
        </w:rPr>
        <w:t>4</w:t>
      </w:r>
      <w:r>
        <w:rPr>
          <w:rFonts w:ascii="Times New Roman" w:eastAsia="Times New Roman" w:hAnsi="Times New Roman" w:cs="Times New Roman"/>
          <w:kern w:val="0"/>
          <w:sz w:val="28"/>
          <w:szCs w:val="28"/>
          <w:lang w:eastAsia="uk-UA"/>
          <w14:ligatures w14:val="none"/>
        </w:rPr>
        <w:t xml:space="preserve">. </w:t>
      </w:r>
      <w:r w:rsidR="00E458F9">
        <w:rPr>
          <w:rFonts w:ascii="Times New Roman" w:eastAsia="Times New Roman" w:hAnsi="Times New Roman" w:cs="Times New Roman"/>
          <w:kern w:val="0"/>
          <w:sz w:val="28"/>
          <w:szCs w:val="28"/>
          <w:lang w:eastAsia="uk-UA"/>
          <w14:ligatures w14:val="none"/>
        </w:rPr>
        <w:t xml:space="preserve">Голова та секретар комісії обираються </w:t>
      </w:r>
      <w:r w:rsidR="00DC6D7D">
        <w:rPr>
          <w:rFonts w:ascii="Times New Roman" w:eastAsia="Times New Roman" w:hAnsi="Times New Roman" w:cs="Times New Roman"/>
          <w:kern w:val="0"/>
          <w:sz w:val="28"/>
          <w:szCs w:val="28"/>
          <w:lang w:eastAsia="uk-UA"/>
          <w14:ligatures w14:val="none"/>
        </w:rPr>
        <w:t xml:space="preserve">простим </w:t>
      </w:r>
      <w:r w:rsidR="00E458F9">
        <w:rPr>
          <w:rFonts w:ascii="Times New Roman" w:eastAsia="Times New Roman" w:hAnsi="Times New Roman" w:cs="Times New Roman"/>
          <w:kern w:val="0"/>
          <w:sz w:val="28"/>
          <w:szCs w:val="28"/>
          <w:lang w:eastAsia="uk-UA"/>
          <w14:ligatures w14:val="none"/>
        </w:rPr>
        <w:t>голосуванням з числа членів комісії.</w:t>
      </w:r>
    </w:p>
    <w:p w14:paraId="4301530C" w14:textId="41177047" w:rsidR="00724A55" w:rsidRPr="00724A55" w:rsidRDefault="002C4932" w:rsidP="002C4932">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724A55" w:rsidRPr="00724A55">
        <w:rPr>
          <w:rFonts w:ascii="Times New Roman" w:eastAsia="Times New Roman" w:hAnsi="Times New Roman" w:cs="Times New Roman"/>
          <w:kern w:val="0"/>
          <w:sz w:val="28"/>
          <w:szCs w:val="28"/>
          <w:lang w:eastAsia="uk-UA"/>
          <w14:ligatures w14:val="none"/>
        </w:rPr>
        <w:t>Рішення Конкурсної комісії приймаються простою більшістю голосів присутніх на засіданні членів комісії. У разі рівного розподілу голосів, голос Голови конкурсної комісії є вирішальним.</w:t>
      </w:r>
    </w:p>
    <w:p w14:paraId="24DBBD77" w14:textId="7AE087DD" w:rsidR="00724A55" w:rsidRDefault="002C4932" w:rsidP="002C4932">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00B41EBB">
        <w:rPr>
          <w:rFonts w:ascii="Times New Roman" w:eastAsia="Times New Roman" w:hAnsi="Times New Roman" w:cs="Times New Roman"/>
          <w:kern w:val="0"/>
          <w:sz w:val="28"/>
          <w:szCs w:val="28"/>
          <w:lang w:eastAsia="uk-UA"/>
          <w14:ligatures w14:val="none"/>
        </w:rPr>
        <w:t xml:space="preserve">. </w:t>
      </w:r>
      <w:r w:rsidR="00724A55" w:rsidRPr="00724A55">
        <w:rPr>
          <w:rFonts w:ascii="Times New Roman" w:eastAsia="Times New Roman" w:hAnsi="Times New Roman" w:cs="Times New Roman"/>
          <w:kern w:val="0"/>
          <w:sz w:val="28"/>
          <w:szCs w:val="28"/>
          <w:lang w:eastAsia="uk-UA"/>
          <w14:ligatures w14:val="none"/>
        </w:rPr>
        <w:t xml:space="preserve">Усі засідання Конкурсної комісії протоколюються. Протокол підписується всіма членами комісії, які брали участь у засіданні. </w:t>
      </w:r>
    </w:p>
    <w:p w14:paraId="74C25ED7" w14:textId="10904A6D" w:rsidR="002C4932" w:rsidRPr="001D4721" w:rsidRDefault="00676539" w:rsidP="002C4932">
      <w:pPr>
        <w:pStyle w:val="tj"/>
        <w:spacing w:before="0" w:beforeAutospacing="0" w:after="0" w:afterAutospacing="0"/>
        <w:ind w:firstLine="708"/>
        <w:jc w:val="both"/>
        <w:rPr>
          <w:color w:val="000000"/>
          <w:sz w:val="28"/>
          <w:szCs w:val="28"/>
        </w:rPr>
      </w:pPr>
      <w:r>
        <w:rPr>
          <w:color w:val="000000"/>
          <w:sz w:val="28"/>
          <w:szCs w:val="28"/>
        </w:rPr>
        <w:t>7</w:t>
      </w:r>
      <w:r w:rsidR="002C4932" w:rsidRPr="001D4721">
        <w:rPr>
          <w:color w:val="000000"/>
          <w:sz w:val="28"/>
          <w:szCs w:val="28"/>
        </w:rPr>
        <w:t>. Конкурс проводиться конкурсною комісією у строк, що не перевищує 60 календарних днів з моменту опублікування оголошення.</w:t>
      </w:r>
    </w:p>
    <w:p w14:paraId="12C921FF" w14:textId="77777777" w:rsidR="002C4932" w:rsidRPr="001D4721" w:rsidRDefault="002C4932" w:rsidP="002C4932">
      <w:pPr>
        <w:spacing w:after="0" w:line="240" w:lineRule="auto"/>
        <w:ind w:firstLine="708"/>
        <w:jc w:val="both"/>
        <w:rPr>
          <w:rFonts w:ascii="Times New Roman" w:eastAsia="Times New Roman" w:hAnsi="Times New Roman" w:cs="Times New Roman"/>
          <w:kern w:val="0"/>
          <w:sz w:val="28"/>
          <w:szCs w:val="28"/>
          <w:lang w:eastAsia="uk-UA"/>
          <w14:ligatures w14:val="none"/>
        </w:rPr>
      </w:pPr>
    </w:p>
    <w:p w14:paraId="1D004A5C" w14:textId="5E937BB8" w:rsidR="00724A55" w:rsidRPr="00724A55" w:rsidRDefault="00FF6CC0" w:rsidP="00B41EBB">
      <w:pPr>
        <w:spacing w:after="0" w:line="240" w:lineRule="auto"/>
        <w:jc w:val="center"/>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V</w:t>
      </w:r>
      <w:r w:rsidR="00724A55" w:rsidRPr="00724A55">
        <w:rPr>
          <w:rFonts w:ascii="Times New Roman" w:eastAsia="Times New Roman" w:hAnsi="Times New Roman" w:cs="Times New Roman"/>
          <w:b/>
          <w:bCs/>
          <w:kern w:val="0"/>
          <w:sz w:val="28"/>
          <w:szCs w:val="28"/>
          <w:lang w:eastAsia="uk-UA"/>
          <w14:ligatures w14:val="none"/>
        </w:rPr>
        <w:t xml:space="preserve">. </w:t>
      </w:r>
      <w:r w:rsidR="00CB5624">
        <w:rPr>
          <w:rFonts w:ascii="Times New Roman" w:eastAsia="Times New Roman" w:hAnsi="Times New Roman" w:cs="Times New Roman"/>
          <w:b/>
          <w:bCs/>
          <w:kern w:val="0"/>
          <w:sz w:val="28"/>
          <w:szCs w:val="28"/>
          <w:lang w:eastAsia="uk-UA"/>
          <w14:ligatures w14:val="none"/>
        </w:rPr>
        <w:t>Заключні положення</w:t>
      </w:r>
    </w:p>
    <w:p w14:paraId="6C36F369" w14:textId="77777777" w:rsidR="00B41EBB" w:rsidRDefault="00B41EBB" w:rsidP="00B41EBB">
      <w:pPr>
        <w:spacing w:after="0" w:line="240" w:lineRule="auto"/>
        <w:ind w:left="720"/>
        <w:jc w:val="both"/>
        <w:rPr>
          <w:rFonts w:ascii="Times New Roman" w:eastAsia="Times New Roman" w:hAnsi="Times New Roman" w:cs="Times New Roman"/>
          <w:kern w:val="0"/>
          <w:sz w:val="28"/>
          <w:szCs w:val="28"/>
          <w:lang w:eastAsia="uk-UA"/>
          <w14:ligatures w14:val="none"/>
        </w:rPr>
      </w:pPr>
    </w:p>
    <w:p w14:paraId="2F3173E1" w14:textId="5BCBF320" w:rsidR="00724A55" w:rsidRPr="00CB5624" w:rsidRDefault="00724A55" w:rsidP="00CB5624">
      <w:pPr>
        <w:pStyle w:val="a7"/>
        <w:numPr>
          <w:ilvl w:val="0"/>
          <w:numId w:val="8"/>
        </w:numPr>
        <w:spacing w:after="0" w:line="240" w:lineRule="auto"/>
        <w:jc w:val="both"/>
        <w:rPr>
          <w:rFonts w:ascii="Times New Roman" w:eastAsia="Times New Roman" w:hAnsi="Times New Roman" w:cs="Times New Roman"/>
          <w:kern w:val="0"/>
          <w:sz w:val="28"/>
          <w:szCs w:val="28"/>
          <w:lang w:eastAsia="uk-UA"/>
          <w14:ligatures w14:val="none"/>
        </w:rPr>
      </w:pPr>
      <w:r w:rsidRPr="00CB5624">
        <w:rPr>
          <w:rFonts w:ascii="Times New Roman" w:eastAsia="Times New Roman" w:hAnsi="Times New Roman" w:cs="Times New Roman"/>
          <w:kern w:val="0"/>
          <w:sz w:val="28"/>
          <w:szCs w:val="28"/>
          <w:lang w:eastAsia="uk-UA"/>
          <w14:ligatures w14:val="none"/>
        </w:rPr>
        <w:t>Конкурсна комісія є тимчасово діючим органом.</w:t>
      </w:r>
    </w:p>
    <w:p w14:paraId="4568AD44" w14:textId="4EB3A107" w:rsidR="00CB5624" w:rsidRPr="00CB5624" w:rsidRDefault="00CB5624" w:rsidP="00CB5624">
      <w:pPr>
        <w:pStyle w:val="a7"/>
        <w:numPr>
          <w:ilvl w:val="0"/>
          <w:numId w:val="8"/>
        </w:numPr>
        <w:spacing w:after="0" w:line="240" w:lineRule="auto"/>
        <w:ind w:left="0" w:firstLine="851"/>
        <w:jc w:val="both"/>
        <w:rPr>
          <w:rFonts w:ascii="Times New Roman" w:eastAsia="Times New Roman" w:hAnsi="Times New Roman" w:cs="Times New Roman"/>
          <w:kern w:val="0"/>
          <w:sz w:val="28"/>
          <w:szCs w:val="28"/>
          <w:lang w:eastAsia="uk-UA"/>
          <w14:ligatures w14:val="none"/>
        </w:rPr>
      </w:pPr>
      <w:r w:rsidRPr="00CB5624">
        <w:rPr>
          <w:rFonts w:ascii="Times New Roman" w:eastAsia="Times New Roman" w:hAnsi="Times New Roman" w:cs="Times New Roman"/>
          <w:kern w:val="0"/>
          <w:sz w:val="28"/>
          <w:szCs w:val="28"/>
          <w:lang w:eastAsia="uk-UA"/>
          <w14:ligatures w14:val="none"/>
        </w:rPr>
        <w:t>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охорони здоров’я.</w:t>
      </w:r>
    </w:p>
    <w:p w14:paraId="17374B05" w14:textId="09549FB5" w:rsidR="00724A55" w:rsidRDefault="00CA2D05" w:rsidP="00CA2D05">
      <w:pPr>
        <w:spacing w:after="0" w:line="240" w:lineRule="auto"/>
        <w:ind w:firstLine="708"/>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00CB5624">
        <w:rPr>
          <w:rFonts w:ascii="Times New Roman" w:eastAsia="Times New Roman" w:hAnsi="Times New Roman" w:cs="Times New Roman"/>
          <w:kern w:val="0"/>
          <w:sz w:val="28"/>
          <w:szCs w:val="28"/>
          <w:lang w:eastAsia="uk-UA"/>
          <w14:ligatures w14:val="none"/>
        </w:rPr>
        <w:t>3</w:t>
      </w:r>
      <w:r w:rsidR="00B41EBB">
        <w:rPr>
          <w:rFonts w:ascii="Times New Roman" w:eastAsia="Times New Roman" w:hAnsi="Times New Roman" w:cs="Times New Roman"/>
          <w:kern w:val="0"/>
          <w:sz w:val="28"/>
          <w:szCs w:val="28"/>
          <w:lang w:eastAsia="uk-UA"/>
          <w14:ligatures w14:val="none"/>
        </w:rPr>
        <w:t xml:space="preserve">. </w:t>
      </w:r>
      <w:r w:rsidR="00724A55" w:rsidRPr="00724A55">
        <w:rPr>
          <w:rFonts w:ascii="Times New Roman" w:eastAsia="Times New Roman" w:hAnsi="Times New Roman" w:cs="Times New Roman"/>
          <w:kern w:val="0"/>
          <w:sz w:val="28"/>
          <w:szCs w:val="28"/>
          <w:lang w:eastAsia="uk-UA"/>
          <w14:ligatures w14:val="none"/>
        </w:rPr>
        <w:t xml:space="preserve">Повноваження Конкурсної комісії припиняються автоматично після підписання фінального протоколу про визначення переможців конкурсу та затвердження персонального складу наглядової ради КНП «Сторожинецька багатопрофільна лікарня інтенсивного лікування» сесією </w:t>
      </w:r>
      <w:r w:rsidR="00E458F9">
        <w:rPr>
          <w:rFonts w:ascii="Times New Roman" w:eastAsia="Times New Roman" w:hAnsi="Times New Roman" w:cs="Times New Roman"/>
          <w:kern w:val="0"/>
          <w:sz w:val="28"/>
          <w:szCs w:val="28"/>
          <w:lang w:eastAsia="uk-UA"/>
          <w14:ligatures w14:val="none"/>
        </w:rPr>
        <w:t xml:space="preserve">Сторожинецької </w:t>
      </w:r>
      <w:r w:rsidR="00724A55" w:rsidRPr="00724A55">
        <w:rPr>
          <w:rFonts w:ascii="Times New Roman" w:eastAsia="Times New Roman" w:hAnsi="Times New Roman" w:cs="Times New Roman"/>
          <w:kern w:val="0"/>
          <w:sz w:val="28"/>
          <w:szCs w:val="28"/>
          <w:lang w:eastAsia="uk-UA"/>
          <w14:ligatures w14:val="none"/>
        </w:rPr>
        <w:t>міської ради.</w:t>
      </w:r>
    </w:p>
    <w:p w14:paraId="6C25FBFB" w14:textId="2890E6A8" w:rsidR="0087236C" w:rsidRDefault="00B74DFD" w:rsidP="00B41EBB">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ab/>
      </w:r>
    </w:p>
    <w:p w14:paraId="3804EE43" w14:textId="77777777" w:rsidR="0087236C" w:rsidRDefault="0087236C" w:rsidP="00B41EBB">
      <w:pPr>
        <w:spacing w:after="0" w:line="240" w:lineRule="auto"/>
        <w:jc w:val="both"/>
        <w:rPr>
          <w:rFonts w:ascii="Times New Roman" w:eastAsia="Times New Roman" w:hAnsi="Times New Roman" w:cs="Times New Roman"/>
          <w:kern w:val="0"/>
          <w:sz w:val="28"/>
          <w:szCs w:val="28"/>
          <w:lang w:eastAsia="uk-UA"/>
          <w14:ligatures w14:val="none"/>
        </w:rPr>
      </w:pPr>
    </w:p>
    <w:p w14:paraId="40633088" w14:textId="77777777" w:rsidR="0087236C" w:rsidRPr="003A749A" w:rsidRDefault="0087236C" w:rsidP="0087236C">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r w:rsidRPr="003A749A">
        <w:rPr>
          <w:rFonts w:ascii="Times New Roman" w:eastAsia="Times New Roman" w:hAnsi="Times New Roman" w:cs="Times New Roman"/>
          <w:b/>
          <w:bCs/>
          <w:kern w:val="0"/>
          <w:sz w:val="28"/>
          <w:szCs w:val="28"/>
          <w:lang w:eastAsia="uk-UA"/>
          <w14:ligatures w14:val="none"/>
        </w:rPr>
        <w:t xml:space="preserve">Начальник </w:t>
      </w:r>
      <w:r>
        <w:rPr>
          <w:rFonts w:ascii="Times New Roman" w:eastAsia="Times New Roman" w:hAnsi="Times New Roman" w:cs="Times New Roman"/>
          <w:b/>
          <w:bCs/>
          <w:kern w:val="0"/>
          <w:sz w:val="28"/>
          <w:szCs w:val="28"/>
          <w:lang w:eastAsia="uk-UA"/>
          <w14:ligatures w14:val="none"/>
        </w:rPr>
        <w:t xml:space="preserve">відділу </w:t>
      </w:r>
      <w:r w:rsidRPr="003A749A">
        <w:rPr>
          <w:rFonts w:ascii="Times New Roman" w:eastAsia="Times New Roman" w:hAnsi="Times New Roman" w:cs="Times New Roman"/>
          <w:b/>
          <w:bCs/>
          <w:kern w:val="0"/>
          <w:sz w:val="28"/>
          <w:szCs w:val="28"/>
          <w:lang w:eastAsia="uk-UA"/>
          <w14:ligatures w14:val="none"/>
        </w:rPr>
        <w:t>соціального захисту</w:t>
      </w:r>
    </w:p>
    <w:p w14:paraId="3849A0D5" w14:textId="77777777" w:rsidR="0087236C" w:rsidRPr="003A749A" w:rsidRDefault="0087236C" w:rsidP="0087236C">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r w:rsidRPr="003A749A">
        <w:rPr>
          <w:rFonts w:ascii="Times New Roman" w:eastAsia="Times New Roman" w:hAnsi="Times New Roman" w:cs="Times New Roman"/>
          <w:b/>
          <w:bCs/>
          <w:kern w:val="0"/>
          <w:sz w:val="28"/>
          <w:szCs w:val="28"/>
          <w:lang w:eastAsia="uk-UA"/>
          <w14:ligatures w14:val="none"/>
        </w:rPr>
        <w:t xml:space="preserve">населення Сторожинецької міської ради                </w:t>
      </w:r>
      <w:r>
        <w:rPr>
          <w:rFonts w:ascii="Times New Roman" w:eastAsia="Times New Roman" w:hAnsi="Times New Roman" w:cs="Times New Roman"/>
          <w:b/>
          <w:bCs/>
          <w:kern w:val="0"/>
          <w:sz w:val="28"/>
          <w:szCs w:val="28"/>
          <w:lang w:eastAsia="uk-UA"/>
          <w14:ligatures w14:val="none"/>
        </w:rPr>
        <w:t xml:space="preserve">  </w:t>
      </w:r>
      <w:r w:rsidRPr="003A749A">
        <w:rPr>
          <w:rFonts w:ascii="Times New Roman" w:eastAsia="Times New Roman" w:hAnsi="Times New Roman" w:cs="Times New Roman"/>
          <w:b/>
          <w:bCs/>
          <w:kern w:val="0"/>
          <w:sz w:val="28"/>
          <w:szCs w:val="28"/>
          <w:lang w:eastAsia="uk-UA"/>
          <w14:ligatures w14:val="none"/>
        </w:rPr>
        <w:t xml:space="preserve">         Альона ПАЛАДІЙ</w:t>
      </w:r>
    </w:p>
    <w:p w14:paraId="0A1F04E5" w14:textId="77777777" w:rsidR="0087236C" w:rsidRDefault="0087236C" w:rsidP="00B41EBB">
      <w:pPr>
        <w:spacing w:after="0" w:line="240" w:lineRule="auto"/>
        <w:jc w:val="both"/>
        <w:rPr>
          <w:rFonts w:ascii="Times New Roman" w:eastAsia="Times New Roman" w:hAnsi="Times New Roman" w:cs="Times New Roman"/>
          <w:kern w:val="0"/>
          <w:sz w:val="28"/>
          <w:szCs w:val="28"/>
          <w:lang w:eastAsia="uk-UA"/>
          <w14:ligatures w14:val="none"/>
        </w:rPr>
      </w:pPr>
    </w:p>
    <w:p w14:paraId="4AA263F9" w14:textId="77777777" w:rsidR="0087236C" w:rsidRPr="00724A55" w:rsidRDefault="0087236C" w:rsidP="00B41EBB">
      <w:pPr>
        <w:spacing w:after="0" w:line="240" w:lineRule="auto"/>
        <w:jc w:val="both"/>
        <w:rPr>
          <w:rFonts w:ascii="Times New Roman" w:eastAsia="Times New Roman" w:hAnsi="Times New Roman" w:cs="Times New Roman"/>
          <w:kern w:val="0"/>
          <w:sz w:val="28"/>
          <w:szCs w:val="28"/>
          <w:lang w:eastAsia="uk-UA"/>
          <w14:ligatures w14:val="none"/>
        </w:rPr>
      </w:pPr>
    </w:p>
    <w:sectPr w:rsidR="0087236C" w:rsidRPr="00724A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73C"/>
    <w:multiLevelType w:val="multilevel"/>
    <w:tmpl w:val="0CFC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A2D9A"/>
    <w:multiLevelType w:val="multilevel"/>
    <w:tmpl w:val="53FE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A35E89"/>
    <w:multiLevelType w:val="multilevel"/>
    <w:tmpl w:val="E5907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7E59C4"/>
    <w:multiLevelType w:val="multilevel"/>
    <w:tmpl w:val="183E6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44DF8"/>
    <w:multiLevelType w:val="multilevel"/>
    <w:tmpl w:val="EBDE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A04D2"/>
    <w:multiLevelType w:val="hybridMultilevel"/>
    <w:tmpl w:val="A43ADA1E"/>
    <w:lvl w:ilvl="0" w:tplc="B58E8F5E">
      <w:start w:val="1"/>
      <w:numFmt w:val="decimal"/>
      <w:lvlText w:val="%1."/>
      <w:lvlJc w:val="left"/>
      <w:pPr>
        <w:ind w:left="1215" w:hanging="360"/>
      </w:pPr>
      <w:rPr>
        <w:rFonts w:hint="default"/>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6">
    <w:nsid w:val="40B65682"/>
    <w:multiLevelType w:val="multilevel"/>
    <w:tmpl w:val="2530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F0059"/>
    <w:multiLevelType w:val="multilevel"/>
    <w:tmpl w:val="F35E0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2"/>
  </w:num>
  <w:num w:numId="4">
    <w:abstractNumId w:val="3"/>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6C"/>
    <w:rsid w:val="000372BA"/>
    <w:rsid w:val="000B6FF5"/>
    <w:rsid w:val="00125789"/>
    <w:rsid w:val="001420C3"/>
    <w:rsid w:val="00197C9D"/>
    <w:rsid w:val="001C5FFA"/>
    <w:rsid w:val="001D4721"/>
    <w:rsid w:val="002C4932"/>
    <w:rsid w:val="0032395E"/>
    <w:rsid w:val="0041356C"/>
    <w:rsid w:val="0041685B"/>
    <w:rsid w:val="00432459"/>
    <w:rsid w:val="0047227F"/>
    <w:rsid w:val="00522827"/>
    <w:rsid w:val="00560220"/>
    <w:rsid w:val="00641833"/>
    <w:rsid w:val="00676539"/>
    <w:rsid w:val="00724A55"/>
    <w:rsid w:val="00795513"/>
    <w:rsid w:val="007B3CD3"/>
    <w:rsid w:val="00833002"/>
    <w:rsid w:val="00850FBA"/>
    <w:rsid w:val="0087236C"/>
    <w:rsid w:val="009428A0"/>
    <w:rsid w:val="009937D8"/>
    <w:rsid w:val="0099638B"/>
    <w:rsid w:val="009D2AF9"/>
    <w:rsid w:val="00A22A8A"/>
    <w:rsid w:val="00A8090E"/>
    <w:rsid w:val="00A85FFB"/>
    <w:rsid w:val="00B41EBB"/>
    <w:rsid w:val="00B64478"/>
    <w:rsid w:val="00B74DFD"/>
    <w:rsid w:val="00B92028"/>
    <w:rsid w:val="00BB27E9"/>
    <w:rsid w:val="00C5700B"/>
    <w:rsid w:val="00C80B31"/>
    <w:rsid w:val="00CA2D05"/>
    <w:rsid w:val="00CB5624"/>
    <w:rsid w:val="00DC6D7D"/>
    <w:rsid w:val="00DD5665"/>
    <w:rsid w:val="00E458F9"/>
    <w:rsid w:val="00F23348"/>
    <w:rsid w:val="00FF6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3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3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35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35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35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35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35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35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35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5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35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35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35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35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35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356C"/>
    <w:rPr>
      <w:rFonts w:eastAsiaTheme="majorEastAsia" w:cstheme="majorBidi"/>
      <w:color w:val="595959" w:themeColor="text1" w:themeTint="A6"/>
    </w:rPr>
  </w:style>
  <w:style w:type="character" w:customStyle="1" w:styleId="80">
    <w:name w:val="Заголовок 8 Знак"/>
    <w:basedOn w:val="a0"/>
    <w:link w:val="8"/>
    <w:uiPriority w:val="9"/>
    <w:semiHidden/>
    <w:rsid w:val="004135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356C"/>
    <w:rPr>
      <w:rFonts w:eastAsiaTheme="majorEastAsia" w:cstheme="majorBidi"/>
      <w:color w:val="272727" w:themeColor="text1" w:themeTint="D8"/>
    </w:rPr>
  </w:style>
  <w:style w:type="paragraph" w:styleId="a3">
    <w:name w:val="Title"/>
    <w:basedOn w:val="a"/>
    <w:next w:val="a"/>
    <w:link w:val="a4"/>
    <w:uiPriority w:val="10"/>
    <w:qFormat/>
    <w:rsid w:val="0041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13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5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35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356C"/>
    <w:pPr>
      <w:spacing w:before="160"/>
      <w:jc w:val="center"/>
    </w:pPr>
    <w:rPr>
      <w:i/>
      <w:iCs/>
      <w:color w:val="404040" w:themeColor="text1" w:themeTint="BF"/>
    </w:rPr>
  </w:style>
  <w:style w:type="character" w:customStyle="1" w:styleId="22">
    <w:name w:val="Цитата 2 Знак"/>
    <w:basedOn w:val="a0"/>
    <w:link w:val="21"/>
    <w:uiPriority w:val="29"/>
    <w:rsid w:val="0041356C"/>
    <w:rPr>
      <w:i/>
      <w:iCs/>
      <w:color w:val="404040" w:themeColor="text1" w:themeTint="BF"/>
    </w:rPr>
  </w:style>
  <w:style w:type="paragraph" w:styleId="a7">
    <w:name w:val="List Paragraph"/>
    <w:basedOn w:val="a"/>
    <w:uiPriority w:val="34"/>
    <w:qFormat/>
    <w:rsid w:val="0041356C"/>
    <w:pPr>
      <w:ind w:left="720"/>
      <w:contextualSpacing/>
    </w:pPr>
  </w:style>
  <w:style w:type="character" w:styleId="a8">
    <w:name w:val="Intense Emphasis"/>
    <w:basedOn w:val="a0"/>
    <w:uiPriority w:val="21"/>
    <w:qFormat/>
    <w:rsid w:val="0041356C"/>
    <w:rPr>
      <w:i/>
      <w:iCs/>
      <w:color w:val="2F5496" w:themeColor="accent1" w:themeShade="BF"/>
    </w:rPr>
  </w:style>
  <w:style w:type="paragraph" w:styleId="a9">
    <w:name w:val="Intense Quote"/>
    <w:basedOn w:val="a"/>
    <w:next w:val="a"/>
    <w:link w:val="aa"/>
    <w:uiPriority w:val="30"/>
    <w:qFormat/>
    <w:rsid w:val="00413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356C"/>
    <w:rPr>
      <w:i/>
      <w:iCs/>
      <w:color w:val="2F5496" w:themeColor="accent1" w:themeShade="BF"/>
    </w:rPr>
  </w:style>
  <w:style w:type="character" w:styleId="ab">
    <w:name w:val="Intense Reference"/>
    <w:basedOn w:val="a0"/>
    <w:uiPriority w:val="32"/>
    <w:qFormat/>
    <w:rsid w:val="0041356C"/>
    <w:rPr>
      <w:b/>
      <w:bCs/>
      <w:smallCaps/>
      <w:color w:val="2F5496" w:themeColor="accent1" w:themeShade="BF"/>
      <w:spacing w:val="5"/>
    </w:rPr>
  </w:style>
  <w:style w:type="paragraph" w:customStyle="1" w:styleId="tj">
    <w:name w:val="tj"/>
    <w:basedOn w:val="a"/>
    <w:rsid w:val="0041685B"/>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c">
    <w:name w:val="Hyperlink"/>
    <w:basedOn w:val="a0"/>
    <w:uiPriority w:val="99"/>
    <w:semiHidden/>
    <w:unhideWhenUsed/>
    <w:rsid w:val="0041685B"/>
    <w:rPr>
      <w:color w:val="0000FF"/>
      <w:u w:val="single"/>
    </w:rPr>
  </w:style>
  <w:style w:type="paragraph" w:customStyle="1" w:styleId="tr">
    <w:name w:val="tr"/>
    <w:basedOn w:val="a"/>
    <w:rsid w:val="002C493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d">
    <w:name w:val="Balloon Text"/>
    <w:basedOn w:val="a"/>
    <w:link w:val="ae"/>
    <w:uiPriority w:val="99"/>
    <w:semiHidden/>
    <w:unhideWhenUsed/>
    <w:rsid w:val="00FF6CC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F6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3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3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35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35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35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35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35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35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35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5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35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35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35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35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35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356C"/>
    <w:rPr>
      <w:rFonts w:eastAsiaTheme="majorEastAsia" w:cstheme="majorBidi"/>
      <w:color w:val="595959" w:themeColor="text1" w:themeTint="A6"/>
    </w:rPr>
  </w:style>
  <w:style w:type="character" w:customStyle="1" w:styleId="80">
    <w:name w:val="Заголовок 8 Знак"/>
    <w:basedOn w:val="a0"/>
    <w:link w:val="8"/>
    <w:uiPriority w:val="9"/>
    <w:semiHidden/>
    <w:rsid w:val="004135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356C"/>
    <w:rPr>
      <w:rFonts w:eastAsiaTheme="majorEastAsia" w:cstheme="majorBidi"/>
      <w:color w:val="272727" w:themeColor="text1" w:themeTint="D8"/>
    </w:rPr>
  </w:style>
  <w:style w:type="paragraph" w:styleId="a3">
    <w:name w:val="Title"/>
    <w:basedOn w:val="a"/>
    <w:next w:val="a"/>
    <w:link w:val="a4"/>
    <w:uiPriority w:val="10"/>
    <w:qFormat/>
    <w:rsid w:val="00413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13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5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35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356C"/>
    <w:pPr>
      <w:spacing w:before="160"/>
      <w:jc w:val="center"/>
    </w:pPr>
    <w:rPr>
      <w:i/>
      <w:iCs/>
      <w:color w:val="404040" w:themeColor="text1" w:themeTint="BF"/>
    </w:rPr>
  </w:style>
  <w:style w:type="character" w:customStyle="1" w:styleId="22">
    <w:name w:val="Цитата 2 Знак"/>
    <w:basedOn w:val="a0"/>
    <w:link w:val="21"/>
    <w:uiPriority w:val="29"/>
    <w:rsid w:val="0041356C"/>
    <w:rPr>
      <w:i/>
      <w:iCs/>
      <w:color w:val="404040" w:themeColor="text1" w:themeTint="BF"/>
    </w:rPr>
  </w:style>
  <w:style w:type="paragraph" w:styleId="a7">
    <w:name w:val="List Paragraph"/>
    <w:basedOn w:val="a"/>
    <w:uiPriority w:val="34"/>
    <w:qFormat/>
    <w:rsid w:val="0041356C"/>
    <w:pPr>
      <w:ind w:left="720"/>
      <w:contextualSpacing/>
    </w:pPr>
  </w:style>
  <w:style w:type="character" w:styleId="a8">
    <w:name w:val="Intense Emphasis"/>
    <w:basedOn w:val="a0"/>
    <w:uiPriority w:val="21"/>
    <w:qFormat/>
    <w:rsid w:val="0041356C"/>
    <w:rPr>
      <w:i/>
      <w:iCs/>
      <w:color w:val="2F5496" w:themeColor="accent1" w:themeShade="BF"/>
    </w:rPr>
  </w:style>
  <w:style w:type="paragraph" w:styleId="a9">
    <w:name w:val="Intense Quote"/>
    <w:basedOn w:val="a"/>
    <w:next w:val="a"/>
    <w:link w:val="aa"/>
    <w:uiPriority w:val="30"/>
    <w:qFormat/>
    <w:rsid w:val="00413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356C"/>
    <w:rPr>
      <w:i/>
      <w:iCs/>
      <w:color w:val="2F5496" w:themeColor="accent1" w:themeShade="BF"/>
    </w:rPr>
  </w:style>
  <w:style w:type="character" w:styleId="ab">
    <w:name w:val="Intense Reference"/>
    <w:basedOn w:val="a0"/>
    <w:uiPriority w:val="32"/>
    <w:qFormat/>
    <w:rsid w:val="0041356C"/>
    <w:rPr>
      <w:b/>
      <w:bCs/>
      <w:smallCaps/>
      <w:color w:val="2F5496" w:themeColor="accent1" w:themeShade="BF"/>
      <w:spacing w:val="5"/>
    </w:rPr>
  </w:style>
  <w:style w:type="paragraph" w:customStyle="1" w:styleId="tj">
    <w:name w:val="tj"/>
    <w:basedOn w:val="a"/>
    <w:rsid w:val="0041685B"/>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c">
    <w:name w:val="Hyperlink"/>
    <w:basedOn w:val="a0"/>
    <w:uiPriority w:val="99"/>
    <w:semiHidden/>
    <w:unhideWhenUsed/>
    <w:rsid w:val="0041685B"/>
    <w:rPr>
      <w:color w:val="0000FF"/>
      <w:u w:val="single"/>
    </w:rPr>
  </w:style>
  <w:style w:type="paragraph" w:customStyle="1" w:styleId="tr">
    <w:name w:val="tr"/>
    <w:basedOn w:val="a"/>
    <w:rsid w:val="002C493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d">
    <w:name w:val="Balloon Text"/>
    <w:basedOn w:val="a"/>
    <w:link w:val="ae"/>
    <w:uiPriority w:val="99"/>
    <w:semiHidden/>
    <w:unhideWhenUsed/>
    <w:rsid w:val="00FF6CC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F6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4722">
      <w:bodyDiv w:val="1"/>
      <w:marLeft w:val="0"/>
      <w:marRight w:val="0"/>
      <w:marTop w:val="0"/>
      <w:marBottom w:val="0"/>
      <w:divBdr>
        <w:top w:val="none" w:sz="0" w:space="0" w:color="auto"/>
        <w:left w:val="none" w:sz="0" w:space="0" w:color="auto"/>
        <w:bottom w:val="none" w:sz="0" w:space="0" w:color="auto"/>
        <w:right w:val="none" w:sz="0" w:space="0" w:color="auto"/>
      </w:divBdr>
      <w:divsChild>
        <w:div w:id="973212944">
          <w:marLeft w:val="0"/>
          <w:marRight w:val="0"/>
          <w:marTop w:val="0"/>
          <w:marBottom w:val="0"/>
          <w:divBdr>
            <w:top w:val="none" w:sz="0" w:space="0" w:color="auto"/>
            <w:left w:val="none" w:sz="0" w:space="0" w:color="auto"/>
            <w:bottom w:val="none" w:sz="0" w:space="0" w:color="auto"/>
            <w:right w:val="none" w:sz="0" w:space="0" w:color="auto"/>
          </w:divBdr>
        </w:div>
        <w:div w:id="789859565">
          <w:marLeft w:val="0"/>
          <w:marRight w:val="0"/>
          <w:marTop w:val="0"/>
          <w:marBottom w:val="0"/>
          <w:divBdr>
            <w:top w:val="none" w:sz="0" w:space="0" w:color="auto"/>
            <w:left w:val="none" w:sz="0" w:space="0" w:color="auto"/>
            <w:bottom w:val="none" w:sz="0" w:space="0" w:color="auto"/>
            <w:right w:val="none" w:sz="0" w:space="0" w:color="auto"/>
          </w:divBdr>
        </w:div>
        <w:div w:id="1178156635">
          <w:marLeft w:val="0"/>
          <w:marRight w:val="0"/>
          <w:marTop w:val="0"/>
          <w:marBottom w:val="0"/>
          <w:divBdr>
            <w:top w:val="none" w:sz="0" w:space="0" w:color="auto"/>
            <w:left w:val="none" w:sz="0" w:space="0" w:color="auto"/>
            <w:bottom w:val="none" w:sz="0" w:space="0" w:color="auto"/>
            <w:right w:val="none" w:sz="0" w:space="0" w:color="auto"/>
          </w:divBdr>
        </w:div>
        <w:div w:id="1061950838">
          <w:marLeft w:val="0"/>
          <w:marRight w:val="0"/>
          <w:marTop w:val="0"/>
          <w:marBottom w:val="0"/>
          <w:divBdr>
            <w:top w:val="none" w:sz="0" w:space="0" w:color="auto"/>
            <w:left w:val="none" w:sz="0" w:space="0" w:color="auto"/>
            <w:bottom w:val="none" w:sz="0" w:space="0" w:color="auto"/>
            <w:right w:val="none" w:sz="0" w:space="0" w:color="auto"/>
          </w:divBdr>
        </w:div>
        <w:div w:id="1686596689">
          <w:marLeft w:val="0"/>
          <w:marRight w:val="0"/>
          <w:marTop w:val="0"/>
          <w:marBottom w:val="0"/>
          <w:divBdr>
            <w:top w:val="none" w:sz="0" w:space="0" w:color="auto"/>
            <w:left w:val="none" w:sz="0" w:space="0" w:color="auto"/>
            <w:bottom w:val="none" w:sz="0" w:space="0" w:color="auto"/>
            <w:right w:val="none" w:sz="0" w:space="0" w:color="auto"/>
          </w:divBdr>
        </w:div>
        <w:div w:id="59715472">
          <w:marLeft w:val="0"/>
          <w:marRight w:val="0"/>
          <w:marTop w:val="0"/>
          <w:marBottom w:val="0"/>
          <w:divBdr>
            <w:top w:val="none" w:sz="0" w:space="0" w:color="auto"/>
            <w:left w:val="none" w:sz="0" w:space="0" w:color="auto"/>
            <w:bottom w:val="none" w:sz="0" w:space="0" w:color="auto"/>
            <w:right w:val="none" w:sz="0" w:space="0" w:color="auto"/>
          </w:divBdr>
        </w:div>
        <w:div w:id="855457743">
          <w:marLeft w:val="0"/>
          <w:marRight w:val="0"/>
          <w:marTop w:val="0"/>
          <w:marBottom w:val="0"/>
          <w:divBdr>
            <w:top w:val="none" w:sz="0" w:space="0" w:color="auto"/>
            <w:left w:val="none" w:sz="0" w:space="0" w:color="auto"/>
            <w:bottom w:val="none" w:sz="0" w:space="0" w:color="auto"/>
            <w:right w:val="none" w:sz="0" w:space="0" w:color="auto"/>
          </w:divBdr>
        </w:div>
        <w:div w:id="374623678">
          <w:marLeft w:val="0"/>
          <w:marRight w:val="0"/>
          <w:marTop w:val="0"/>
          <w:marBottom w:val="0"/>
          <w:divBdr>
            <w:top w:val="none" w:sz="0" w:space="0" w:color="auto"/>
            <w:left w:val="none" w:sz="0" w:space="0" w:color="auto"/>
            <w:bottom w:val="none" w:sz="0" w:space="0" w:color="auto"/>
            <w:right w:val="none" w:sz="0" w:space="0" w:color="auto"/>
          </w:divBdr>
        </w:div>
      </w:divsChild>
    </w:div>
    <w:div w:id="1117481862">
      <w:bodyDiv w:val="1"/>
      <w:marLeft w:val="0"/>
      <w:marRight w:val="0"/>
      <w:marTop w:val="0"/>
      <w:marBottom w:val="0"/>
      <w:divBdr>
        <w:top w:val="none" w:sz="0" w:space="0" w:color="auto"/>
        <w:left w:val="none" w:sz="0" w:space="0" w:color="auto"/>
        <w:bottom w:val="none" w:sz="0" w:space="0" w:color="auto"/>
        <w:right w:val="none" w:sz="0" w:space="0" w:color="auto"/>
      </w:divBdr>
      <w:divsChild>
        <w:div w:id="1951551794">
          <w:marLeft w:val="0"/>
          <w:marRight w:val="0"/>
          <w:marTop w:val="0"/>
          <w:marBottom w:val="0"/>
          <w:divBdr>
            <w:top w:val="none" w:sz="0" w:space="0" w:color="auto"/>
            <w:left w:val="none" w:sz="0" w:space="0" w:color="auto"/>
            <w:bottom w:val="none" w:sz="0" w:space="0" w:color="auto"/>
            <w:right w:val="none" w:sz="0" w:space="0" w:color="auto"/>
          </w:divBdr>
        </w:div>
        <w:div w:id="431583956">
          <w:marLeft w:val="0"/>
          <w:marRight w:val="0"/>
          <w:marTop w:val="0"/>
          <w:marBottom w:val="0"/>
          <w:divBdr>
            <w:top w:val="none" w:sz="0" w:space="0" w:color="auto"/>
            <w:left w:val="none" w:sz="0" w:space="0" w:color="auto"/>
            <w:bottom w:val="none" w:sz="0" w:space="0" w:color="auto"/>
            <w:right w:val="none" w:sz="0" w:space="0" w:color="auto"/>
          </w:divBdr>
        </w:div>
        <w:div w:id="1603998970">
          <w:marLeft w:val="0"/>
          <w:marRight w:val="0"/>
          <w:marTop w:val="0"/>
          <w:marBottom w:val="0"/>
          <w:divBdr>
            <w:top w:val="none" w:sz="0" w:space="0" w:color="auto"/>
            <w:left w:val="none" w:sz="0" w:space="0" w:color="auto"/>
            <w:bottom w:val="none" w:sz="0" w:space="0" w:color="auto"/>
            <w:right w:val="none" w:sz="0" w:space="0" w:color="auto"/>
          </w:divBdr>
        </w:div>
      </w:divsChild>
    </w:div>
    <w:div w:id="1161309963">
      <w:bodyDiv w:val="1"/>
      <w:marLeft w:val="0"/>
      <w:marRight w:val="0"/>
      <w:marTop w:val="0"/>
      <w:marBottom w:val="0"/>
      <w:divBdr>
        <w:top w:val="none" w:sz="0" w:space="0" w:color="auto"/>
        <w:left w:val="none" w:sz="0" w:space="0" w:color="auto"/>
        <w:bottom w:val="none" w:sz="0" w:space="0" w:color="auto"/>
        <w:right w:val="none" w:sz="0" w:space="0" w:color="auto"/>
      </w:divBdr>
      <w:divsChild>
        <w:div w:id="2053532321">
          <w:marLeft w:val="0"/>
          <w:marRight w:val="0"/>
          <w:marTop w:val="0"/>
          <w:marBottom w:val="0"/>
          <w:divBdr>
            <w:top w:val="none" w:sz="0" w:space="0" w:color="auto"/>
            <w:left w:val="none" w:sz="0" w:space="0" w:color="auto"/>
            <w:bottom w:val="none" w:sz="0" w:space="0" w:color="auto"/>
            <w:right w:val="none" w:sz="0" w:space="0" w:color="auto"/>
          </w:divBdr>
        </w:div>
        <w:div w:id="1061099352">
          <w:marLeft w:val="0"/>
          <w:marRight w:val="0"/>
          <w:marTop w:val="0"/>
          <w:marBottom w:val="0"/>
          <w:divBdr>
            <w:top w:val="none" w:sz="0" w:space="0" w:color="auto"/>
            <w:left w:val="none" w:sz="0" w:space="0" w:color="auto"/>
            <w:bottom w:val="none" w:sz="0" w:space="0" w:color="auto"/>
            <w:right w:val="none" w:sz="0" w:space="0" w:color="auto"/>
          </w:divBdr>
        </w:div>
        <w:div w:id="17773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070?ed=2024_09_06&amp;an=40" TargetMode="External"/><Relationship Id="rId13" Type="http://schemas.openxmlformats.org/officeDocument/2006/relationships/hyperlink" Target="https://zakon-pro.ligazakon.net/document/KP241070?ed=2024_09_06&amp;an=45" TargetMode="External"/><Relationship Id="rId3" Type="http://schemas.microsoft.com/office/2007/relationships/stylesWithEffects" Target="stylesWithEffects.xml"/><Relationship Id="rId7" Type="http://schemas.openxmlformats.org/officeDocument/2006/relationships/hyperlink" Target="https://zakon-pro.ligazakon.net/document/KP241070?ed=2024_09_06&amp;an=39" TargetMode="External"/><Relationship Id="rId12" Type="http://schemas.openxmlformats.org/officeDocument/2006/relationships/hyperlink" Target="https://zakon-pro.ligazakon.net/document/KP241070?ed=2024_09_06&amp;an=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pro.ligazakon.net/document/KP241070?ed=2024_09_06&amp;an=38" TargetMode="External"/><Relationship Id="rId11" Type="http://schemas.openxmlformats.org/officeDocument/2006/relationships/hyperlink" Target="https://zakon-pro.ligazakon.net/document/KP241070?ed=2024_09_06&amp;an=43" TargetMode="External"/><Relationship Id="rId5" Type="http://schemas.openxmlformats.org/officeDocument/2006/relationships/webSettings" Target="webSettings.xml"/><Relationship Id="rId15" Type="http://schemas.openxmlformats.org/officeDocument/2006/relationships/hyperlink" Target="https://zakon-pro.ligazakon.net/document/KP241070?ed=2024_09_06&amp;an=49" TargetMode="External"/><Relationship Id="rId10" Type="http://schemas.openxmlformats.org/officeDocument/2006/relationships/hyperlink" Target="https://zakon-pro.ligazakon.net/document/KP241070?ed=2024_09_06&amp;an=42" TargetMode="External"/><Relationship Id="rId4" Type="http://schemas.openxmlformats.org/officeDocument/2006/relationships/settings" Target="settings.xml"/><Relationship Id="rId9" Type="http://schemas.openxmlformats.org/officeDocument/2006/relationships/hyperlink" Target="https://zakon-pro.ligazakon.net/document/KP241070?ed=2024_09_06&amp;an=41" TargetMode="External"/><Relationship Id="rId14" Type="http://schemas.openxmlformats.org/officeDocument/2006/relationships/hyperlink" Target="https://zakon-pro.ligazakon.net/document/KP241070?ed=2024_09_06&amp;an=4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4914</Words>
  <Characters>2801</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Sania Kaziyk</dc:creator>
  <cp:keywords/>
  <dc:description/>
  <cp:lastModifiedBy>User</cp:lastModifiedBy>
  <cp:revision>266</cp:revision>
  <cp:lastPrinted>2026-06-05T05:37:00Z</cp:lastPrinted>
  <dcterms:created xsi:type="dcterms:W3CDTF">2026-06-01T13:29:00Z</dcterms:created>
  <dcterms:modified xsi:type="dcterms:W3CDTF">2026-06-05T05:38:00Z</dcterms:modified>
</cp:coreProperties>
</file>